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647" w:rsidRPr="00944647" w:rsidRDefault="008F2771" w:rsidP="00B701D1">
      <w:pPr>
        <w:pStyle w:val="Heading1"/>
      </w:pPr>
      <w:bookmarkStart w:id="0" w:name="_Toc405792993"/>
      <w:bookmarkStart w:id="1" w:name="_Toc405793226"/>
      <w:bookmarkStart w:id="2" w:name="_Toc41793791"/>
      <w:r>
        <w:t xml:space="preserve">Sample Template: </w:t>
      </w:r>
      <w:r w:rsidR="00506438">
        <w:t xml:space="preserve">Cold </w:t>
      </w:r>
      <w:r w:rsidR="00CC4ACC">
        <w:t>C</w:t>
      </w:r>
      <w:r w:rsidR="00506438">
        <w:t xml:space="preserve">hain </w:t>
      </w:r>
      <w:r w:rsidR="00CC4ACC">
        <w:t>M</w:t>
      </w:r>
      <w:r w:rsidR="00506438">
        <w:t xml:space="preserve">anagement </w:t>
      </w:r>
      <w:r w:rsidR="00CC4ACC">
        <w:t>P</w:t>
      </w:r>
      <w:r w:rsidR="00506438">
        <w:t xml:space="preserve">olicy for </w:t>
      </w:r>
      <w:r w:rsidR="00CC4ACC">
        <w:t>I</w:t>
      </w:r>
      <w:r w:rsidR="00506438">
        <w:t xml:space="preserve">mmunisation </w:t>
      </w:r>
      <w:bookmarkEnd w:id="0"/>
      <w:bookmarkEnd w:id="1"/>
      <w:bookmarkEnd w:id="2"/>
      <w:r>
        <w:t>Services</w:t>
      </w:r>
    </w:p>
    <w:p w:rsidR="00E17D18" w:rsidRDefault="00020048" w:rsidP="00147191">
      <w:pPr>
        <w:rPr>
          <w:i/>
          <w:color w:val="548DD4" w:themeColor="text2" w:themeTint="99"/>
        </w:rPr>
      </w:pPr>
      <w:r w:rsidRPr="00F15601">
        <w:rPr>
          <w:i/>
          <w:color w:val="548DD4" w:themeColor="text2" w:themeTint="99"/>
        </w:rPr>
        <w:t>This template provides the information required to assist immunisation providers to develop their own cold chain management polic</w:t>
      </w:r>
      <w:r w:rsidR="008E665D">
        <w:rPr>
          <w:i/>
          <w:color w:val="548DD4" w:themeColor="text2" w:themeTint="99"/>
        </w:rPr>
        <w:t xml:space="preserve">y. </w:t>
      </w:r>
      <w:r w:rsidR="00F15601" w:rsidRPr="00F15601">
        <w:rPr>
          <w:i/>
          <w:color w:val="548DD4" w:themeColor="text2" w:themeTint="99"/>
        </w:rPr>
        <w:t>Each provider, clinic or department storing vaccines must have an individualised policy</w:t>
      </w:r>
      <w:r w:rsidR="008E665D">
        <w:rPr>
          <w:i/>
          <w:color w:val="548DD4" w:themeColor="text2" w:themeTint="99"/>
        </w:rPr>
        <w:t xml:space="preserve"> or set of standard operating procedures that cover off the required information/process</w:t>
      </w:r>
      <w:r w:rsidR="006F673F">
        <w:rPr>
          <w:i/>
          <w:color w:val="548DD4" w:themeColor="text2" w:themeTint="99"/>
        </w:rPr>
        <w:t>. Y</w:t>
      </w:r>
      <w:r w:rsidR="00F15601" w:rsidRPr="00F15601">
        <w:rPr>
          <w:i/>
          <w:color w:val="548DD4" w:themeColor="text2" w:themeTint="99"/>
        </w:rPr>
        <w:t xml:space="preserve">ou will need to adjust this template to suit your </w:t>
      </w:r>
      <w:r w:rsidR="00A734B3">
        <w:rPr>
          <w:i/>
          <w:color w:val="548DD4" w:themeColor="text2" w:themeTint="99"/>
        </w:rPr>
        <w:t>setting</w:t>
      </w:r>
      <w:r w:rsidR="00F15601" w:rsidRPr="00F15601">
        <w:rPr>
          <w:i/>
          <w:color w:val="548DD4" w:themeColor="text2" w:themeTint="99"/>
        </w:rPr>
        <w:t>, ensuring that you meet the requirements for safe vaccine storage as required by t</w:t>
      </w:r>
      <w:r w:rsidR="00011826">
        <w:rPr>
          <w:i/>
          <w:color w:val="548DD4" w:themeColor="text2" w:themeTint="99"/>
        </w:rPr>
        <w:t>he Ministry of Health (</w:t>
      </w:r>
      <w:r w:rsidR="00DB6895">
        <w:rPr>
          <w:i/>
          <w:color w:val="548DD4" w:themeColor="text2" w:themeTint="99"/>
        </w:rPr>
        <w:t>the Ministry</w:t>
      </w:r>
      <w:r w:rsidR="00F15601" w:rsidRPr="00F15601">
        <w:rPr>
          <w:i/>
          <w:color w:val="548DD4" w:themeColor="text2" w:themeTint="99"/>
        </w:rPr>
        <w:t>)</w:t>
      </w:r>
      <w:r w:rsidRPr="00F15601">
        <w:rPr>
          <w:i/>
          <w:color w:val="548DD4" w:themeColor="text2" w:themeTint="99"/>
        </w:rPr>
        <w:t>.</w:t>
      </w:r>
      <w:r w:rsidR="00E17D18" w:rsidRPr="00F15601">
        <w:rPr>
          <w:i/>
          <w:color w:val="548DD4" w:themeColor="text2" w:themeTint="99"/>
        </w:rPr>
        <w:t xml:space="preserve"> </w:t>
      </w:r>
      <w:r w:rsidRPr="00F15601">
        <w:rPr>
          <w:i/>
          <w:color w:val="548DD4" w:themeColor="text2" w:themeTint="99"/>
        </w:rPr>
        <w:t>Contact your local immunisation</w:t>
      </w:r>
      <w:r w:rsidR="0002026C">
        <w:rPr>
          <w:i/>
          <w:color w:val="548DD4" w:themeColor="text2" w:themeTint="99"/>
        </w:rPr>
        <w:t>/cold chain</w:t>
      </w:r>
      <w:r w:rsidRPr="00F15601">
        <w:rPr>
          <w:i/>
          <w:color w:val="548DD4" w:themeColor="text2" w:themeTint="99"/>
        </w:rPr>
        <w:t xml:space="preserve"> coordinator if you have any questions or need advice about your cold chain management</w:t>
      </w:r>
      <w:r w:rsidR="008837A3">
        <w:rPr>
          <w:i/>
          <w:color w:val="548DD4" w:themeColor="text2" w:themeTint="99"/>
        </w:rPr>
        <w:t xml:space="preserve"> or</w:t>
      </w:r>
      <w:r w:rsidR="002D3D05">
        <w:rPr>
          <w:i/>
          <w:color w:val="548DD4" w:themeColor="text2" w:themeTint="99"/>
        </w:rPr>
        <w:t xml:space="preserve"> </w:t>
      </w:r>
      <w:r w:rsidR="008837A3">
        <w:rPr>
          <w:i/>
          <w:color w:val="548DD4" w:themeColor="text2" w:themeTint="99"/>
        </w:rPr>
        <w:t>policy</w:t>
      </w:r>
      <w:r w:rsidRPr="00F15601">
        <w:rPr>
          <w:i/>
          <w:color w:val="548DD4" w:themeColor="text2" w:themeTint="99"/>
        </w:rPr>
        <w:t>.</w:t>
      </w:r>
    </w:p>
    <w:p w:rsidR="00F15601" w:rsidRDefault="00F15601" w:rsidP="00147191">
      <w:pPr>
        <w:rPr>
          <w:i/>
          <w:color w:val="548DD4" w:themeColor="text2" w:themeTint="99"/>
        </w:rPr>
      </w:pPr>
    </w:p>
    <w:p w:rsidR="00F15601" w:rsidRDefault="00A734B3" w:rsidP="00147191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Information in</w:t>
      </w:r>
      <w:r w:rsidR="00F15601">
        <w:rPr>
          <w:i/>
          <w:color w:val="548DD4" w:themeColor="text2" w:themeTint="99"/>
        </w:rPr>
        <w:t xml:space="preserve"> blue is provided t</w:t>
      </w:r>
      <w:r w:rsidR="00842BA8">
        <w:rPr>
          <w:i/>
          <w:color w:val="548DD4" w:themeColor="text2" w:themeTint="99"/>
        </w:rPr>
        <w:t>o assist you with inserting</w:t>
      </w:r>
      <w:r w:rsidR="00F15601">
        <w:rPr>
          <w:i/>
          <w:color w:val="548DD4" w:themeColor="text2" w:themeTint="99"/>
        </w:rPr>
        <w:t xml:space="preserve"> information that is specific to your </w:t>
      </w:r>
      <w:r w:rsidR="00842BA8">
        <w:rPr>
          <w:i/>
          <w:color w:val="548DD4" w:themeColor="text2" w:themeTint="99"/>
        </w:rPr>
        <w:t>immunisation service/</w:t>
      </w:r>
      <w:r w:rsidR="00F15601">
        <w:rPr>
          <w:i/>
          <w:color w:val="548DD4" w:themeColor="text2" w:themeTint="99"/>
        </w:rPr>
        <w:t>clinic and would usually not form part of the completed document.</w:t>
      </w:r>
    </w:p>
    <w:p w:rsidR="000969B0" w:rsidRDefault="000969B0" w:rsidP="00147191">
      <w:pPr>
        <w:rPr>
          <w:i/>
          <w:color w:val="548DD4" w:themeColor="text2" w:themeTint="99"/>
        </w:rPr>
      </w:pPr>
    </w:p>
    <w:p w:rsidR="000969B0" w:rsidRPr="00F15601" w:rsidRDefault="006F673F" w:rsidP="000969B0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You should include instruction on how to use, download and review </w:t>
      </w:r>
      <w:r w:rsidR="00A45AA0">
        <w:rPr>
          <w:i/>
          <w:color w:val="548DD4" w:themeColor="text2" w:themeTint="99"/>
        </w:rPr>
        <w:t>the</w:t>
      </w:r>
      <w:r>
        <w:rPr>
          <w:i/>
          <w:color w:val="548DD4" w:themeColor="text2" w:themeTint="99"/>
        </w:rPr>
        <w:t xml:space="preserve"> data logger as an appendix to this policy.</w:t>
      </w:r>
    </w:p>
    <w:p w:rsidR="000969B0" w:rsidRPr="00F15601" w:rsidRDefault="000969B0" w:rsidP="00147191">
      <w:pPr>
        <w:rPr>
          <w:i/>
          <w:color w:val="548DD4" w:themeColor="text2" w:themeTint="99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434580" w:rsidTr="009C6635">
        <w:trPr>
          <w:cantSplit/>
        </w:trPr>
        <w:tc>
          <w:tcPr>
            <w:tcW w:w="4111" w:type="dxa"/>
            <w:shd w:val="clear" w:color="auto" w:fill="auto"/>
          </w:tcPr>
          <w:p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 of provider/clinic/department:</w:t>
            </w:r>
          </w:p>
        </w:tc>
        <w:tc>
          <w:tcPr>
            <w:tcW w:w="5528" w:type="dxa"/>
            <w:shd w:val="clear" w:color="auto" w:fill="auto"/>
          </w:tcPr>
          <w:p w:rsidR="00434580" w:rsidRPr="009C6635" w:rsidRDefault="00000CA9" w:rsidP="00091B24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3"/>
          </w:p>
        </w:tc>
      </w:tr>
      <w:tr w:rsidR="00434580" w:rsidTr="009C6635">
        <w:trPr>
          <w:cantSplit/>
        </w:trPr>
        <w:tc>
          <w:tcPr>
            <w:tcW w:w="4111" w:type="dxa"/>
            <w:shd w:val="clear" w:color="auto" w:fill="auto"/>
          </w:tcPr>
          <w:p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Date:</w:t>
            </w:r>
          </w:p>
        </w:tc>
        <w:tc>
          <w:tcPr>
            <w:tcW w:w="5528" w:type="dxa"/>
            <w:shd w:val="clear" w:color="auto" w:fill="auto"/>
          </w:tcPr>
          <w:p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4"/>
          </w:p>
        </w:tc>
      </w:tr>
      <w:tr w:rsidR="00434580" w:rsidTr="009C6635">
        <w:trPr>
          <w:cantSplit/>
        </w:trPr>
        <w:tc>
          <w:tcPr>
            <w:tcW w:w="4111" w:type="dxa"/>
            <w:shd w:val="clear" w:color="auto" w:fill="auto"/>
          </w:tcPr>
          <w:p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 of our local immunisation coordinator</w:t>
            </w:r>
            <w:r w:rsidR="0002026C">
              <w:rPr>
                <w:rFonts w:eastAsia="MS Mincho"/>
              </w:rPr>
              <w:t xml:space="preserve"> and/or cold chain coordinator</w:t>
            </w:r>
            <w:r w:rsidRPr="009C6635">
              <w:rPr>
                <w:rFonts w:eastAsia="MS Mincho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5"/>
          </w:p>
        </w:tc>
      </w:tr>
      <w:tr w:rsidR="00434580" w:rsidTr="009C6635">
        <w:trPr>
          <w:cantSplit/>
        </w:trPr>
        <w:tc>
          <w:tcPr>
            <w:tcW w:w="4111" w:type="dxa"/>
            <w:shd w:val="clear" w:color="auto" w:fill="auto"/>
          </w:tcPr>
          <w:p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Contact number(s):</w:t>
            </w:r>
          </w:p>
        </w:tc>
        <w:tc>
          <w:tcPr>
            <w:tcW w:w="5528" w:type="dxa"/>
            <w:shd w:val="clear" w:color="auto" w:fill="auto"/>
          </w:tcPr>
          <w:p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6"/>
          </w:p>
        </w:tc>
      </w:tr>
      <w:tr w:rsidR="00996538" w:rsidRPr="009C6635" w:rsidTr="008D7477">
        <w:trPr>
          <w:cantSplit/>
        </w:trPr>
        <w:tc>
          <w:tcPr>
            <w:tcW w:w="4111" w:type="dxa"/>
            <w:shd w:val="clear" w:color="auto" w:fill="auto"/>
          </w:tcPr>
          <w:p w:rsidR="00996538" w:rsidRPr="009C6635" w:rsidRDefault="00996538" w:rsidP="006018E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 xml:space="preserve">Name of our </w:t>
            </w:r>
            <w:r w:rsidR="006018E0">
              <w:rPr>
                <w:rFonts w:eastAsia="MS Mincho"/>
              </w:rPr>
              <w:t xml:space="preserve">IMAC </w:t>
            </w:r>
            <w:r>
              <w:rPr>
                <w:rFonts w:eastAsia="MS Mincho"/>
              </w:rPr>
              <w:t>Regional Advisor</w:t>
            </w:r>
            <w:r w:rsidRPr="009C6635">
              <w:rPr>
                <w:rFonts w:eastAsia="MS Mincho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96538" w:rsidRPr="009C6635" w:rsidRDefault="00000CA9" w:rsidP="008D7477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538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996538" w:rsidRPr="009C6635" w:rsidTr="008D7477">
        <w:trPr>
          <w:cantSplit/>
        </w:trPr>
        <w:tc>
          <w:tcPr>
            <w:tcW w:w="4111" w:type="dxa"/>
            <w:shd w:val="clear" w:color="auto" w:fill="auto"/>
          </w:tcPr>
          <w:p w:rsidR="00996538" w:rsidRPr="009C6635" w:rsidRDefault="00996538" w:rsidP="008D7477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Contact number(s):</w:t>
            </w:r>
          </w:p>
        </w:tc>
        <w:tc>
          <w:tcPr>
            <w:tcW w:w="5528" w:type="dxa"/>
            <w:shd w:val="clear" w:color="auto" w:fill="auto"/>
          </w:tcPr>
          <w:p w:rsidR="00996538" w:rsidRPr="009C6635" w:rsidRDefault="00000CA9" w:rsidP="008D7477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538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="00996538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:rsidR="00434580" w:rsidRDefault="00434580" w:rsidP="00434580"/>
    <w:p w:rsidR="00020048" w:rsidRDefault="00020048" w:rsidP="00434580">
      <w:pPr>
        <w:pStyle w:val="Heading2"/>
      </w:pPr>
      <w:r>
        <w:t>Designated staff with overall responsibility for cold chain management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434580" w:rsidTr="009C6635">
        <w:trPr>
          <w:cantSplit/>
        </w:trPr>
        <w:tc>
          <w:tcPr>
            <w:tcW w:w="4111" w:type="dxa"/>
            <w:shd w:val="clear" w:color="auto" w:fill="auto"/>
          </w:tcPr>
          <w:p w:rsidR="00434580" w:rsidRPr="009C6635" w:rsidRDefault="00434580" w:rsidP="00DB6895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First person</w:t>
            </w:r>
            <w:r w:rsidR="00F15601">
              <w:rPr>
                <w:rFonts w:eastAsia="MS Mincho"/>
              </w:rPr>
              <w:t xml:space="preserve"> (Authorised Vaccinator or GP</w:t>
            </w:r>
            <w:r w:rsidR="0022752C">
              <w:rPr>
                <w:rFonts w:eastAsia="MS Mincho"/>
              </w:rPr>
              <w:t xml:space="preserve"> or Pharmacist Vaccinator</w:t>
            </w:r>
            <w:r w:rsidR="00F15601">
              <w:rPr>
                <w:rFonts w:eastAsia="MS Mincho"/>
              </w:rPr>
              <w:t>)</w:t>
            </w:r>
            <w:r w:rsidRPr="009C6635">
              <w:rPr>
                <w:rFonts w:eastAsia="MS Mincho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7"/>
          </w:p>
        </w:tc>
      </w:tr>
      <w:tr w:rsidR="00434580" w:rsidTr="009C6635">
        <w:trPr>
          <w:cantSplit/>
        </w:trPr>
        <w:tc>
          <w:tcPr>
            <w:tcW w:w="4111" w:type="dxa"/>
            <w:shd w:val="clear" w:color="auto" w:fill="auto"/>
          </w:tcPr>
          <w:p w:rsidR="00434580" w:rsidRPr="009C6635" w:rsidRDefault="00434580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Second person:</w:t>
            </w:r>
          </w:p>
        </w:tc>
        <w:tc>
          <w:tcPr>
            <w:tcW w:w="5528" w:type="dxa"/>
            <w:shd w:val="clear" w:color="auto" w:fill="auto"/>
          </w:tcPr>
          <w:p w:rsidR="00434580" w:rsidRPr="009C6635" w:rsidRDefault="00000CA9" w:rsidP="00434580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34990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="00334990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8"/>
          </w:p>
        </w:tc>
      </w:tr>
    </w:tbl>
    <w:p w:rsidR="00434580" w:rsidRPr="00434580" w:rsidRDefault="00434580" w:rsidP="00434580"/>
    <w:p w:rsidR="00020048" w:rsidRPr="00F15601" w:rsidRDefault="00020048" w:rsidP="00434580">
      <w:r w:rsidRPr="00F15601">
        <w:t xml:space="preserve">All staff are responsible for ensuring </w:t>
      </w:r>
      <w:r w:rsidR="00A734B3">
        <w:t xml:space="preserve">that </w:t>
      </w:r>
      <w:r w:rsidRPr="00F15601">
        <w:t xml:space="preserve">the vaccines they </w:t>
      </w:r>
      <w:r w:rsidR="00F15601" w:rsidRPr="00F15601">
        <w:t>administer are stored correctly and are expected to receive cold chain orientation.</w:t>
      </w:r>
    </w:p>
    <w:p w:rsidR="00020048" w:rsidRPr="007741FC" w:rsidRDefault="00020048" w:rsidP="00434580">
      <w:pPr>
        <w:pStyle w:val="Heading2"/>
      </w:pPr>
      <w:r w:rsidRPr="007741FC">
        <w:t>Vaccine documents</w:t>
      </w:r>
    </w:p>
    <w:p w:rsidR="00020048" w:rsidRPr="00D152BE" w:rsidRDefault="006F673F" w:rsidP="00434580">
      <w:r>
        <w:t>The vaccine</w:t>
      </w:r>
      <w:r w:rsidR="00A45AA0">
        <w:t xml:space="preserve"> documents listed below provide</w:t>
      </w:r>
      <w:r>
        <w:t xml:space="preserve"> detailed information to support our cold chain management and inform the development of this policy. </w:t>
      </w:r>
      <w:r w:rsidR="00A45AA0">
        <w:t>T</w:t>
      </w:r>
      <w:r w:rsidR="00F15601">
        <w:t xml:space="preserve">he following documents </w:t>
      </w:r>
      <w:r w:rsidR="00A45AA0">
        <w:t xml:space="preserve">are </w:t>
      </w:r>
      <w:r w:rsidR="00F15601">
        <w:t>available</w:t>
      </w:r>
      <w:r w:rsidR="00842BA8">
        <w:t xml:space="preserve"> or </w:t>
      </w:r>
      <w:r w:rsidR="00074AD1">
        <w:t xml:space="preserve">there is </w:t>
      </w:r>
      <w:r w:rsidR="00842BA8">
        <w:t>online access to</w:t>
      </w:r>
      <w:r w:rsidR="00F15601">
        <w:t>:</w:t>
      </w:r>
    </w:p>
    <w:p w:rsidR="00842BA8" w:rsidRDefault="00F15601" w:rsidP="00500AD5">
      <w:pPr>
        <w:pStyle w:val="Bullet"/>
        <w:spacing w:line="240" w:lineRule="auto"/>
      </w:pPr>
      <w:r w:rsidRPr="00F15601">
        <w:t>The current</w:t>
      </w:r>
      <w:r>
        <w:rPr>
          <w:i/>
        </w:rPr>
        <w:t xml:space="preserve"> </w:t>
      </w:r>
      <w:r w:rsidR="00020048" w:rsidRPr="00434580">
        <w:rPr>
          <w:i/>
        </w:rPr>
        <w:t xml:space="preserve">Immunisation Handbook </w:t>
      </w:r>
      <w:r w:rsidR="00020048">
        <w:t xml:space="preserve"> </w:t>
      </w:r>
    </w:p>
    <w:p w:rsidR="005F7F2A" w:rsidRDefault="006F673F" w:rsidP="00011826">
      <w:pPr>
        <w:pStyle w:val="Bullet"/>
        <w:spacing w:line="240" w:lineRule="auto"/>
      </w:pPr>
      <w:r>
        <w:t>A</w:t>
      </w:r>
      <w:r w:rsidR="00842BA8">
        <w:t xml:space="preserve">ccess to the online versions of the Immunisation Handbook </w:t>
      </w:r>
      <w:r w:rsidR="00011826">
        <w:t xml:space="preserve">as this </w:t>
      </w:r>
      <w:r w:rsidR="00A45AA0">
        <w:t xml:space="preserve">version is the most </w:t>
      </w:r>
      <w:r w:rsidR="00011826">
        <w:t>up</w:t>
      </w:r>
      <w:r w:rsidR="00074AD1">
        <w:t>-</w:t>
      </w:r>
      <w:r w:rsidR="00011826">
        <w:t>to</w:t>
      </w:r>
      <w:r w:rsidR="00074AD1">
        <w:t>-</w:t>
      </w:r>
      <w:r w:rsidR="00011826">
        <w:t xml:space="preserve">date </w:t>
      </w:r>
      <w:r w:rsidR="00074AD1">
        <w:t>i</w:t>
      </w:r>
      <w:r w:rsidR="00842BA8">
        <w:t xml:space="preserve">nformation </w:t>
      </w:r>
      <w:r>
        <w:t>–</w:t>
      </w:r>
      <w:r w:rsidR="00842BA8">
        <w:t xml:space="preserve"> availabl</w:t>
      </w:r>
      <w:r w:rsidR="005F7F2A">
        <w:t xml:space="preserve">e on </w:t>
      </w:r>
      <w:r w:rsidR="00F2298E">
        <w:t>the Ministry’s website</w:t>
      </w:r>
      <w:r w:rsidR="00074AD1">
        <w:t xml:space="preserve"> at:</w:t>
      </w:r>
      <w:r w:rsidR="00F2298E">
        <w:t xml:space="preserve"> </w:t>
      </w:r>
      <w:r w:rsidR="005F7F2A">
        <w:t>www.health.govt.nz</w:t>
      </w:r>
    </w:p>
    <w:p w:rsidR="00E17D18" w:rsidRPr="006F673F" w:rsidRDefault="006F673F" w:rsidP="00011826">
      <w:pPr>
        <w:pStyle w:val="Bullet"/>
        <w:spacing w:line="240" w:lineRule="auto"/>
        <w:rPr>
          <w:rFonts w:eastAsia="Calibri"/>
          <w:lang w:eastAsia="en-US"/>
        </w:rPr>
      </w:pPr>
      <w:r w:rsidRPr="006F673F">
        <w:t>C</w:t>
      </w:r>
      <w:r w:rsidR="00F15601" w:rsidRPr="006F673F">
        <w:t>urrent</w:t>
      </w:r>
      <w:r w:rsidR="00F15601" w:rsidRPr="006F673F">
        <w:rPr>
          <w:i/>
        </w:rPr>
        <w:t xml:space="preserve"> </w:t>
      </w:r>
      <w:r w:rsidR="00020048" w:rsidRPr="006F673F">
        <w:rPr>
          <w:i/>
        </w:rPr>
        <w:t xml:space="preserve">National </w:t>
      </w:r>
      <w:r w:rsidR="005F7F2A" w:rsidRPr="006F673F">
        <w:rPr>
          <w:i/>
        </w:rPr>
        <w:t>Standards for Vaccine Storage and Transportation for Immunisation Providers</w:t>
      </w:r>
      <w:r w:rsidR="00A45AA0">
        <w:rPr>
          <w:i/>
        </w:rPr>
        <w:t xml:space="preserve"> 2017</w:t>
      </w:r>
      <w:r w:rsidR="00020048" w:rsidRPr="006F673F">
        <w:rPr>
          <w:i/>
        </w:rPr>
        <w:t xml:space="preserve"> </w:t>
      </w:r>
      <w:r w:rsidR="00020048" w:rsidRPr="006F673F">
        <w:t xml:space="preserve"> – available on the </w:t>
      </w:r>
      <w:r w:rsidR="0002026C">
        <w:t>Ministry</w:t>
      </w:r>
      <w:r w:rsidR="00460621">
        <w:t>’s</w:t>
      </w:r>
      <w:r w:rsidR="00020048" w:rsidRPr="006F673F">
        <w:t xml:space="preserve"> website at </w:t>
      </w:r>
      <w:hyperlink r:id="rId8" w:history="1">
        <w:r w:rsidR="005F7F2A" w:rsidRPr="006F673F">
          <w:rPr>
            <w:rStyle w:val="Hyperlink"/>
            <w:rFonts w:eastAsia="Calibri"/>
            <w:lang w:eastAsia="en-US"/>
          </w:rPr>
          <w:t>www.health.govt.nz/cold</w:t>
        </w:r>
      </w:hyperlink>
      <w:r w:rsidR="005F7F2A" w:rsidRPr="006F673F">
        <w:rPr>
          <w:rFonts w:eastAsia="Calibri"/>
          <w:lang w:eastAsia="en-US"/>
        </w:rPr>
        <w:t>chain</w:t>
      </w:r>
    </w:p>
    <w:p w:rsidR="00020048" w:rsidRPr="006F673F" w:rsidRDefault="00020048" w:rsidP="006F673F">
      <w:pPr>
        <w:pStyle w:val="Bullet"/>
        <w:spacing w:line="240" w:lineRule="auto"/>
      </w:pPr>
      <w:r w:rsidRPr="006F673F">
        <w:rPr>
          <w:i/>
        </w:rPr>
        <w:t xml:space="preserve">Annual </w:t>
      </w:r>
      <w:r w:rsidR="00A45AA0">
        <w:rPr>
          <w:i/>
        </w:rPr>
        <w:t>Cold Chain Management</w:t>
      </w:r>
      <w:r w:rsidRPr="006F673F">
        <w:rPr>
          <w:i/>
        </w:rPr>
        <w:t xml:space="preserve"> Record</w:t>
      </w:r>
      <w:r w:rsidRPr="006F673F">
        <w:t xml:space="preserve"> available on the </w:t>
      </w:r>
      <w:r w:rsidR="00460621">
        <w:t xml:space="preserve">Ministry’s </w:t>
      </w:r>
      <w:r w:rsidRPr="006F673F">
        <w:t>website at</w:t>
      </w:r>
      <w:r w:rsidR="00074AD1">
        <w:t>:</w:t>
      </w:r>
      <w:r w:rsidRPr="006F673F">
        <w:t xml:space="preserve"> </w:t>
      </w:r>
      <w:hyperlink r:id="rId9" w:history="1">
        <w:r w:rsidR="002C01DD" w:rsidRPr="006071B6">
          <w:rPr>
            <w:rStyle w:val="Hyperlink"/>
          </w:rPr>
          <w:t>www.health.govt.nz/coldchain</w:t>
        </w:r>
      </w:hyperlink>
      <w:r w:rsidR="002C01DD">
        <w:t xml:space="preserve"> </w:t>
      </w:r>
    </w:p>
    <w:p w:rsidR="006F673F" w:rsidRPr="006F673F" w:rsidRDefault="006F673F" w:rsidP="00F2298E">
      <w:pPr>
        <w:pStyle w:val="Bullet"/>
      </w:pPr>
      <w:proofErr w:type="spellStart"/>
      <w:r>
        <w:t>Medsafe</w:t>
      </w:r>
      <w:proofErr w:type="spellEnd"/>
      <w:r>
        <w:t xml:space="preserve"> vaccine data sheets (available from the </w:t>
      </w:r>
      <w:proofErr w:type="spellStart"/>
      <w:r>
        <w:t>Medsafe</w:t>
      </w:r>
      <w:proofErr w:type="spellEnd"/>
      <w:r>
        <w:t xml:space="preserve"> website </w:t>
      </w:r>
      <w:r w:rsidR="00074AD1">
        <w:t xml:space="preserve">at: </w:t>
      </w:r>
      <w:r w:rsidR="00F2298E" w:rsidRPr="00F2298E">
        <w:t>www.medsafe.govt.nz/Medicines/infoSearch.asp</w:t>
      </w:r>
      <w:r>
        <w:t xml:space="preserve">) </w:t>
      </w:r>
    </w:p>
    <w:p w:rsidR="00434580" w:rsidRPr="00F15601" w:rsidRDefault="00434580" w:rsidP="00434580">
      <w:pPr>
        <w:rPr>
          <w:color w:val="548DD4" w:themeColor="text2" w:themeTint="99"/>
        </w:rPr>
      </w:pPr>
      <w:r w:rsidRPr="006F673F">
        <w:t xml:space="preserve">These documents </w:t>
      </w:r>
      <w:r w:rsidR="006F673F" w:rsidRPr="006F673F">
        <w:t xml:space="preserve">are located </w:t>
      </w:r>
      <w:r w:rsidR="006F673F">
        <w:t>……………………</w:t>
      </w:r>
      <w:r w:rsidR="00F15601" w:rsidRPr="00F15601">
        <w:rPr>
          <w:color w:val="548DD4" w:themeColor="text2" w:themeTint="99"/>
        </w:rPr>
        <w:t xml:space="preserve"> Please indicate where they are</w:t>
      </w:r>
      <w:r w:rsidR="00DB6895">
        <w:rPr>
          <w:color w:val="548DD4" w:themeColor="text2" w:themeTint="99"/>
        </w:rPr>
        <w:t xml:space="preserve"> stored</w:t>
      </w:r>
      <w:r w:rsidR="00F15601" w:rsidRPr="00F15601">
        <w:rPr>
          <w:color w:val="548DD4" w:themeColor="text2" w:themeTint="99"/>
        </w:rPr>
        <w:t xml:space="preserve"> in this policy document.</w:t>
      </w:r>
      <w:r w:rsidR="006F673F">
        <w:rPr>
          <w:color w:val="548DD4" w:themeColor="text2" w:themeTint="99"/>
        </w:rPr>
        <w:t xml:space="preserve"> Note: these documents should be located in close proximity </w:t>
      </w:r>
      <w:r w:rsidR="00460621">
        <w:rPr>
          <w:color w:val="548DD4" w:themeColor="text2" w:themeTint="99"/>
        </w:rPr>
        <w:t>to</w:t>
      </w:r>
      <w:r w:rsidR="006F673F">
        <w:rPr>
          <w:color w:val="548DD4" w:themeColor="text2" w:themeTint="99"/>
        </w:rPr>
        <w:t xml:space="preserve"> your cold chain folder or on the desktop of the clinical computers and accessible to all vaccinators.</w:t>
      </w:r>
    </w:p>
    <w:p w:rsidR="00E17D18" w:rsidRDefault="00020048" w:rsidP="00434580">
      <w:pPr>
        <w:pStyle w:val="Heading2"/>
      </w:pPr>
      <w:r w:rsidRPr="007741FC">
        <w:t xml:space="preserve">Cold </w:t>
      </w:r>
      <w:r w:rsidR="008E0160">
        <w:t>C</w:t>
      </w:r>
      <w:r w:rsidRPr="007741FC">
        <w:t>hain</w:t>
      </w:r>
      <w:r w:rsidR="008837A3">
        <w:t xml:space="preserve"> </w:t>
      </w:r>
      <w:r w:rsidR="008E0160">
        <w:t>A</w:t>
      </w:r>
      <w:r w:rsidRPr="007741FC">
        <w:t>ccreditation</w:t>
      </w:r>
    </w:p>
    <w:p w:rsidR="00020048" w:rsidRDefault="00020048" w:rsidP="00434580">
      <w:r w:rsidRPr="007741FC">
        <w:t>All immunisation providers</w:t>
      </w:r>
      <w:r>
        <w:t xml:space="preserve">, clinics and departments storing vaccines must achieve </w:t>
      </w:r>
      <w:r w:rsidR="008E0160">
        <w:t>C</w:t>
      </w:r>
      <w:r>
        <w:t xml:space="preserve">old </w:t>
      </w:r>
      <w:r w:rsidR="008E0160">
        <w:t>C</w:t>
      </w:r>
      <w:r w:rsidR="00074AD1">
        <w:t>h</w:t>
      </w:r>
      <w:r>
        <w:t xml:space="preserve">ain </w:t>
      </w:r>
      <w:r w:rsidR="008E0160">
        <w:t>A</w:t>
      </w:r>
      <w:r>
        <w:t>ccreditation (CCA)</w:t>
      </w:r>
      <w:r w:rsidR="006F673F">
        <w:t xml:space="preserve"> or </w:t>
      </w:r>
      <w:r w:rsidR="008E0160">
        <w:t>C</w:t>
      </w:r>
      <w:r w:rsidR="006F673F">
        <w:t xml:space="preserve">old </w:t>
      </w:r>
      <w:r w:rsidR="008E0160">
        <w:t>C</w:t>
      </w:r>
      <w:r w:rsidR="00460621">
        <w:t>hain</w:t>
      </w:r>
      <w:r w:rsidR="006F673F">
        <w:t xml:space="preserve"> </w:t>
      </w:r>
      <w:r w:rsidR="008E0160">
        <w:t>C</w:t>
      </w:r>
      <w:r w:rsidR="006F673F">
        <w:t>ompliance (CCC) if appropriate</w:t>
      </w:r>
      <w:r>
        <w:t>.</w:t>
      </w:r>
      <w:r w:rsidR="00F2298E">
        <w:t xml:space="preserve"> The documentation from our</w:t>
      </w:r>
      <w:r w:rsidR="00A45AA0">
        <w:t xml:space="preserve"> CCA visit is located …….</w:t>
      </w:r>
      <w:r w:rsidR="00E17D18">
        <w:t xml:space="preserve"> </w:t>
      </w:r>
      <w:r w:rsidR="00F15601">
        <w:t xml:space="preserve">Our CCA is </w:t>
      </w:r>
      <w:r w:rsidR="006F673F">
        <w:t>valid until ……..</w:t>
      </w:r>
      <w:r w:rsidR="00F15601" w:rsidRPr="00F15601">
        <w:rPr>
          <w:color w:val="548DD4" w:themeColor="text2" w:themeTint="99"/>
        </w:rPr>
        <w:t>--</w:t>
      </w:r>
      <w:r w:rsidR="00F15601" w:rsidRPr="00F15601">
        <w:rPr>
          <w:color w:val="548DD4" w:themeColor="text2" w:themeTint="99"/>
        </w:rPr>
        <w:tab/>
      </w:r>
      <w:r w:rsidR="00F15601">
        <w:tab/>
      </w:r>
      <w:r w:rsidR="00F15601">
        <w:tab/>
      </w:r>
    </w:p>
    <w:p w:rsidR="00020048" w:rsidRPr="007741FC" w:rsidRDefault="00020048" w:rsidP="00434580">
      <w:pPr>
        <w:pStyle w:val="Heading2"/>
      </w:pPr>
      <w:r w:rsidRPr="007741FC">
        <w:t>Vaccine requirements</w:t>
      </w:r>
    </w:p>
    <w:p w:rsidR="00E17D18" w:rsidRDefault="00F15601" w:rsidP="0052716E">
      <w:r>
        <w:t>All s</w:t>
      </w:r>
      <w:r w:rsidR="00020048" w:rsidRPr="007741FC">
        <w:t xml:space="preserve">taff </w:t>
      </w:r>
      <w:r>
        <w:t xml:space="preserve">are aware of </w:t>
      </w:r>
      <w:r w:rsidR="00020048" w:rsidRPr="007741FC">
        <w:t xml:space="preserve">how much vaccine stock </w:t>
      </w:r>
      <w:r w:rsidR="00A45AA0">
        <w:t>is</w:t>
      </w:r>
      <w:r w:rsidR="00020048" w:rsidRPr="007741FC">
        <w:t xml:space="preserve"> require</w:t>
      </w:r>
      <w:r w:rsidR="00A45AA0">
        <w:t>d</w:t>
      </w:r>
      <w:r w:rsidR="00020048" w:rsidRPr="007741FC">
        <w:t xml:space="preserve"> at any one time, </w:t>
      </w:r>
      <w:r>
        <w:t xml:space="preserve">based on the </w:t>
      </w:r>
      <w:r w:rsidR="00020048" w:rsidRPr="007741FC">
        <w:t xml:space="preserve">size of </w:t>
      </w:r>
      <w:r>
        <w:t xml:space="preserve">our </w:t>
      </w:r>
      <w:r w:rsidR="00A45AA0">
        <w:t>vaccinating</w:t>
      </w:r>
      <w:r>
        <w:t xml:space="preserve"> </w:t>
      </w:r>
      <w:r w:rsidR="00020048" w:rsidRPr="007741FC">
        <w:t>population</w:t>
      </w:r>
      <w:r>
        <w:t>, including both casual and enrolled patients</w:t>
      </w:r>
      <w:r w:rsidR="00A45AA0">
        <w:t>/clients</w:t>
      </w:r>
      <w:r w:rsidR="00020048" w:rsidRPr="007741FC">
        <w:t>.</w:t>
      </w:r>
      <w:r w:rsidR="00E17D18">
        <w:t xml:space="preserve"> </w:t>
      </w:r>
      <w:r w:rsidR="00020048" w:rsidRPr="007741FC">
        <w:t>To avoid overstocking and to ensure stock rotation</w:t>
      </w:r>
      <w:r w:rsidR="00074AD1">
        <w:t>,</w:t>
      </w:r>
      <w:r w:rsidR="00020048" w:rsidRPr="007741FC">
        <w:t xml:space="preserve"> a minimum </w:t>
      </w:r>
      <w:r w:rsidR="00011826">
        <w:t xml:space="preserve">stock of </w:t>
      </w:r>
      <w:r w:rsidR="00020048" w:rsidRPr="007741FC">
        <w:t>National Immunisation Schedule vaccine</w:t>
      </w:r>
      <w:r w:rsidR="00011826">
        <w:t>s</w:t>
      </w:r>
      <w:r w:rsidR="00020048" w:rsidRPr="007741FC">
        <w:t xml:space="preserve"> </w:t>
      </w:r>
      <w:r w:rsidR="00011826">
        <w:t xml:space="preserve">of </w:t>
      </w:r>
      <w:r w:rsidRPr="00F15601">
        <w:rPr>
          <w:color w:val="548DD4" w:themeColor="text2" w:themeTint="99"/>
        </w:rPr>
        <w:t>(two weeks</w:t>
      </w:r>
      <w:r>
        <w:rPr>
          <w:color w:val="548DD4" w:themeColor="text2" w:themeTint="99"/>
        </w:rPr>
        <w:t xml:space="preserve"> is recommended</w:t>
      </w:r>
      <w:r w:rsidRPr="00F15601">
        <w:rPr>
          <w:color w:val="548DD4" w:themeColor="text2" w:themeTint="99"/>
        </w:rPr>
        <w:t>)</w:t>
      </w:r>
      <w:r>
        <w:t>, and</w:t>
      </w:r>
      <w:r w:rsidR="00020048" w:rsidRPr="007741FC">
        <w:t xml:space="preserve"> no more than </w:t>
      </w:r>
      <w:r w:rsidR="00A734B3" w:rsidRPr="00A734B3">
        <w:rPr>
          <w:color w:val="548DD4" w:themeColor="text2" w:themeTint="99"/>
        </w:rPr>
        <w:t>(</w:t>
      </w:r>
      <w:r w:rsidR="00DB6895">
        <w:rPr>
          <w:color w:val="548DD4" w:themeColor="text2" w:themeTint="99"/>
        </w:rPr>
        <w:t>four</w:t>
      </w:r>
      <w:r w:rsidR="00DB6895" w:rsidRPr="00A734B3">
        <w:rPr>
          <w:color w:val="548DD4" w:themeColor="text2" w:themeTint="99"/>
        </w:rPr>
        <w:t xml:space="preserve"> </w:t>
      </w:r>
      <w:r w:rsidR="00A734B3" w:rsidRPr="00A734B3">
        <w:rPr>
          <w:color w:val="548DD4" w:themeColor="text2" w:themeTint="99"/>
        </w:rPr>
        <w:t>weeks is recommended)</w:t>
      </w:r>
      <w:r w:rsidR="00020048" w:rsidRPr="007741FC">
        <w:t xml:space="preserve"> </w:t>
      </w:r>
      <w:r>
        <w:t xml:space="preserve">worth </w:t>
      </w:r>
      <w:r w:rsidR="00020048" w:rsidRPr="007741FC">
        <w:t>of stock should be held at any given time.</w:t>
      </w:r>
    </w:p>
    <w:p w:rsidR="00020048" w:rsidRDefault="00020048" w:rsidP="0052716E"/>
    <w:p w:rsidR="00E17D18" w:rsidRPr="00F15601" w:rsidRDefault="00020048" w:rsidP="0052716E">
      <w:pPr>
        <w:rPr>
          <w:i/>
          <w:color w:val="548DD4" w:themeColor="text2" w:themeTint="99"/>
        </w:rPr>
      </w:pPr>
      <w:r w:rsidRPr="00F15601">
        <w:rPr>
          <w:i/>
          <w:color w:val="548DD4" w:themeColor="text2" w:themeTint="99"/>
        </w:rPr>
        <w:t>Refer to the dose requirements tables in the</w:t>
      </w:r>
      <w:r w:rsidR="00F15601" w:rsidRPr="00F15601">
        <w:rPr>
          <w:i/>
          <w:color w:val="548DD4" w:themeColor="text2" w:themeTint="99"/>
        </w:rPr>
        <w:t xml:space="preserve"> </w:t>
      </w:r>
      <w:r w:rsidR="00DB6895">
        <w:rPr>
          <w:i/>
          <w:color w:val="548DD4" w:themeColor="text2" w:themeTint="99"/>
        </w:rPr>
        <w:t>National Standards for Vaccine Storage and Transportation for Immunisation Providers</w:t>
      </w:r>
      <w:r w:rsidR="008E6C9B">
        <w:rPr>
          <w:i/>
          <w:color w:val="548DD4" w:themeColor="text2" w:themeTint="99"/>
        </w:rPr>
        <w:t xml:space="preserve"> 2017</w:t>
      </w:r>
      <w:r w:rsidRPr="00F15601">
        <w:rPr>
          <w:i/>
          <w:color w:val="548DD4" w:themeColor="text2" w:themeTint="99"/>
        </w:rPr>
        <w:t xml:space="preserve"> to calculate your vaccine stock levels.</w:t>
      </w:r>
    </w:p>
    <w:p w:rsidR="0052716E" w:rsidRDefault="00020048" w:rsidP="0052716E">
      <w:pPr>
        <w:pStyle w:val="Heading2"/>
      </w:pPr>
      <w:r w:rsidRPr="00F85C08">
        <w:t xml:space="preserve">Our </w:t>
      </w:r>
      <w:r w:rsidR="0052716E">
        <w:t>s</w:t>
      </w:r>
      <w:r w:rsidRPr="00F85C08">
        <w:t xml:space="preserve">tock </w:t>
      </w:r>
      <w:r w:rsidR="0052716E">
        <w:t>r</w:t>
      </w:r>
      <w:r w:rsidRPr="00F85C08">
        <w:t>equirements</w:t>
      </w:r>
    </w:p>
    <w:p w:rsidR="00020048" w:rsidRPr="00F15601" w:rsidRDefault="00020048" w:rsidP="0052716E">
      <w:pPr>
        <w:rPr>
          <w:i/>
          <w:color w:val="548DD4" w:themeColor="text2" w:themeTint="99"/>
        </w:rPr>
      </w:pPr>
      <w:r w:rsidRPr="00F15601">
        <w:rPr>
          <w:i/>
          <w:color w:val="548DD4" w:themeColor="text2" w:themeTint="99"/>
        </w:rPr>
        <w:t xml:space="preserve">(Complete the tables below with the information relevant for your </w:t>
      </w:r>
      <w:r w:rsidR="00A45AA0">
        <w:rPr>
          <w:i/>
          <w:color w:val="548DD4" w:themeColor="text2" w:themeTint="99"/>
        </w:rPr>
        <w:t>area)</w:t>
      </w:r>
    </w:p>
    <w:p w:rsidR="00020048" w:rsidRDefault="00020048" w:rsidP="007C285D">
      <w:pPr>
        <w:spacing w:after="60"/>
      </w:pPr>
      <w:r w:rsidRPr="007741FC">
        <w:t>The number of:</w:t>
      </w: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ED6D5F" w:rsidTr="00842BA8">
        <w:trPr>
          <w:cantSplit/>
        </w:trPr>
        <w:tc>
          <w:tcPr>
            <w:tcW w:w="1418" w:type="dxa"/>
            <w:shd w:val="clear" w:color="auto" w:fill="auto"/>
          </w:tcPr>
          <w:p w:rsidR="00ED6D5F" w:rsidRPr="009C6635" w:rsidRDefault="00000CA9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113B3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9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D5F" w:rsidRPr="009C6635" w:rsidRDefault="00ED6D5F" w:rsidP="00A734B3">
            <w:pPr>
              <w:pStyle w:val="TableText"/>
              <w:ind w:right="-1077"/>
              <w:rPr>
                <w:rFonts w:eastAsia="MS Mincho"/>
              </w:rPr>
            </w:pPr>
            <w:r w:rsidRPr="009C6635">
              <w:rPr>
                <w:rFonts w:eastAsia="MS Mincho"/>
              </w:rPr>
              <w:t>Children aged under five years (including casuals)</w:t>
            </w:r>
          </w:p>
        </w:tc>
      </w:tr>
      <w:tr w:rsidR="00ED6D5F" w:rsidTr="00842BA8">
        <w:trPr>
          <w:cantSplit/>
        </w:trPr>
        <w:tc>
          <w:tcPr>
            <w:tcW w:w="1418" w:type="dxa"/>
            <w:shd w:val="clear" w:color="auto" w:fill="auto"/>
          </w:tcPr>
          <w:p w:rsidR="00ED6D5F" w:rsidRPr="009C6635" w:rsidRDefault="00000CA9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113B3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0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D5F" w:rsidRPr="009C6635" w:rsidRDefault="00ED6D5F" w:rsidP="00DB6895">
            <w:pPr>
              <w:pStyle w:val="TableText"/>
              <w:ind w:right="-1077"/>
              <w:rPr>
                <w:rFonts w:eastAsia="MS Mincho"/>
              </w:rPr>
            </w:pPr>
            <w:r w:rsidRPr="009C6635">
              <w:rPr>
                <w:rFonts w:eastAsia="MS Mincho"/>
              </w:rPr>
              <w:t>Children aged 11 years</w:t>
            </w:r>
            <w:r w:rsidR="00A45AA0">
              <w:rPr>
                <w:rFonts w:eastAsia="MS Mincho"/>
                <w:vertAlign w:val="superscript"/>
              </w:rPr>
              <w:t>1,2</w:t>
            </w:r>
            <w:r w:rsidRPr="009C6635">
              <w:rPr>
                <w:rFonts w:eastAsia="MS Mincho"/>
              </w:rPr>
              <w:t>(including casuals)</w:t>
            </w:r>
          </w:p>
        </w:tc>
      </w:tr>
      <w:tr w:rsidR="00DB6895" w:rsidTr="00842BA8">
        <w:trPr>
          <w:cantSplit/>
        </w:trPr>
        <w:tc>
          <w:tcPr>
            <w:tcW w:w="1418" w:type="dxa"/>
            <w:shd w:val="clear" w:color="auto" w:fill="auto"/>
          </w:tcPr>
          <w:p w:rsidR="00DB6895" w:rsidRPr="009C6635" w:rsidRDefault="00DB6895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6895" w:rsidRPr="009C6635" w:rsidRDefault="00DB6895" w:rsidP="00A734B3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Children</w:t>
            </w:r>
            <w:r w:rsidR="00A45AA0">
              <w:rPr>
                <w:rFonts w:eastAsia="MS Mincho"/>
              </w:rPr>
              <w:t xml:space="preserve"> aged 12 years</w:t>
            </w:r>
            <w:r w:rsidR="00A45AA0">
              <w:rPr>
                <w:rFonts w:eastAsia="MS Mincho"/>
                <w:vertAlign w:val="superscript"/>
              </w:rPr>
              <w:t>1</w:t>
            </w:r>
            <w:r w:rsidR="00AD3F5C">
              <w:rPr>
                <w:rFonts w:eastAsia="MS Mincho"/>
              </w:rPr>
              <w:t xml:space="preserve"> (including casua</w:t>
            </w:r>
            <w:r>
              <w:rPr>
                <w:rFonts w:eastAsia="MS Mincho"/>
              </w:rPr>
              <w:t>ls)</w:t>
            </w:r>
          </w:p>
        </w:tc>
      </w:tr>
      <w:tr w:rsidR="00A734B3" w:rsidTr="00842BA8">
        <w:trPr>
          <w:cantSplit/>
        </w:trPr>
        <w:tc>
          <w:tcPr>
            <w:tcW w:w="1418" w:type="dxa"/>
            <w:shd w:val="clear" w:color="auto" w:fill="auto"/>
          </w:tcPr>
          <w:p w:rsidR="00A734B3" w:rsidRPr="009C6635" w:rsidRDefault="00A734B3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34B3" w:rsidRPr="009C6635" w:rsidRDefault="007C5C23" w:rsidP="00074AD1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Adolescents</w:t>
            </w:r>
            <w:r w:rsidR="00842BA8">
              <w:rPr>
                <w:rFonts w:eastAsia="MS Mincho"/>
              </w:rPr>
              <w:t xml:space="preserve"> aged 14</w:t>
            </w:r>
            <w:r w:rsidR="00011826">
              <w:rPr>
                <w:rFonts w:eastAsia="MS Mincho"/>
              </w:rPr>
              <w:t xml:space="preserve"> </w:t>
            </w:r>
            <w:r w:rsidR="00842BA8">
              <w:rPr>
                <w:rFonts w:eastAsia="MS Mincho"/>
              </w:rPr>
              <w:t>years</w:t>
            </w:r>
            <w:r w:rsidR="00A734B3">
              <w:rPr>
                <w:rFonts w:eastAsia="MS Mincho"/>
              </w:rPr>
              <w:t xml:space="preserve"> who have not received HPV in </w:t>
            </w:r>
            <w:r w:rsidR="00011826">
              <w:rPr>
                <w:rFonts w:eastAsia="MS Mincho"/>
              </w:rPr>
              <w:t xml:space="preserve">a </w:t>
            </w:r>
            <w:r w:rsidR="00A734B3">
              <w:rPr>
                <w:rFonts w:eastAsia="MS Mincho"/>
              </w:rPr>
              <w:t>school</w:t>
            </w:r>
            <w:r w:rsidR="00074AD1">
              <w:rPr>
                <w:rFonts w:eastAsia="MS Mincho"/>
              </w:rPr>
              <w:t>-</w:t>
            </w:r>
            <w:r w:rsidR="00A734B3">
              <w:rPr>
                <w:rFonts w:eastAsia="MS Mincho"/>
              </w:rPr>
              <w:t>based programme</w:t>
            </w:r>
          </w:p>
        </w:tc>
      </w:tr>
      <w:tr w:rsidR="00ED6D5F" w:rsidTr="00842BA8">
        <w:trPr>
          <w:cantSplit/>
        </w:trPr>
        <w:tc>
          <w:tcPr>
            <w:tcW w:w="1418" w:type="dxa"/>
            <w:shd w:val="clear" w:color="auto" w:fill="auto"/>
          </w:tcPr>
          <w:p w:rsidR="00ED6D5F" w:rsidRPr="009C6635" w:rsidRDefault="00000CA9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113B3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="009113B3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1"/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D5F" w:rsidRPr="009C6635" w:rsidRDefault="00ED6D5F" w:rsidP="00A734B3">
            <w:pPr>
              <w:pStyle w:val="TableText"/>
              <w:ind w:right="-1077"/>
              <w:rPr>
                <w:rFonts w:eastAsia="MS Mincho"/>
              </w:rPr>
            </w:pPr>
            <w:r w:rsidRPr="009C6635">
              <w:rPr>
                <w:rFonts w:eastAsia="MS Mincho"/>
              </w:rPr>
              <w:t>Adults aged 45 and 65 years</w:t>
            </w:r>
          </w:p>
        </w:tc>
      </w:tr>
      <w:tr w:rsidR="00F15601" w:rsidTr="00842BA8">
        <w:trPr>
          <w:cantSplit/>
        </w:trPr>
        <w:tc>
          <w:tcPr>
            <w:tcW w:w="1418" w:type="dxa"/>
            <w:shd w:val="clear" w:color="auto" w:fill="auto"/>
          </w:tcPr>
          <w:p w:rsidR="00F15601" w:rsidRPr="009C6635" w:rsidRDefault="00F15601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5601" w:rsidRPr="009C6635" w:rsidRDefault="00F15601" w:rsidP="00A734B3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Adults aged 65 years and older</w:t>
            </w:r>
            <w:r w:rsidR="00842BA8">
              <w:rPr>
                <w:rFonts w:eastAsia="MS Mincho"/>
              </w:rPr>
              <w:t xml:space="preserve"> (Influenza)</w:t>
            </w:r>
          </w:p>
        </w:tc>
      </w:tr>
      <w:tr w:rsidR="00F15601" w:rsidTr="00842BA8">
        <w:trPr>
          <w:cantSplit/>
        </w:trPr>
        <w:tc>
          <w:tcPr>
            <w:tcW w:w="1418" w:type="dxa"/>
            <w:shd w:val="clear" w:color="auto" w:fill="auto"/>
          </w:tcPr>
          <w:p w:rsidR="00F15601" w:rsidRPr="009C6635" w:rsidRDefault="00F15601" w:rsidP="009C6635">
            <w:pPr>
              <w:pStyle w:val="TableText"/>
              <w:jc w:val="center"/>
              <w:rPr>
                <w:rFonts w:eastAsia="MS Mincho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5601" w:rsidRDefault="00842BA8" w:rsidP="00842BA8">
            <w:pPr>
              <w:pStyle w:val="TableText"/>
              <w:ind w:right="-1077"/>
              <w:rPr>
                <w:rFonts w:eastAsia="MS Mincho"/>
              </w:rPr>
            </w:pPr>
            <w:r>
              <w:rPr>
                <w:rFonts w:eastAsia="MS Mincho"/>
              </w:rPr>
              <w:t>Individuals eligible for influenza vaccine (those with medical conditions &amp; pregnant women)</w:t>
            </w:r>
          </w:p>
        </w:tc>
      </w:tr>
    </w:tbl>
    <w:p w:rsidR="00E17D18" w:rsidRDefault="00A45AA0" w:rsidP="00ED6D5F">
      <w:pPr>
        <w:pStyle w:val="Note"/>
        <w:rPr>
          <w:color w:val="548DD4" w:themeColor="text2" w:themeTint="99"/>
        </w:rPr>
      </w:pPr>
      <w:r w:rsidRPr="00A45AA0">
        <w:rPr>
          <w:color w:val="548DD4" w:themeColor="text2" w:themeTint="99"/>
          <w:vertAlign w:val="superscript"/>
        </w:rPr>
        <w:t>1</w:t>
      </w:r>
      <w:r w:rsidR="00F2298E">
        <w:rPr>
          <w:color w:val="548DD4" w:themeColor="text2" w:themeTint="99"/>
          <w:vertAlign w:val="superscript"/>
        </w:rPr>
        <w:t xml:space="preserve"> </w:t>
      </w:r>
      <w:r w:rsidR="00ED6D5F" w:rsidRPr="00F15601">
        <w:rPr>
          <w:color w:val="548DD4" w:themeColor="text2" w:themeTint="99"/>
        </w:rPr>
        <w:t>D</w:t>
      </w:r>
      <w:r w:rsidR="00020048" w:rsidRPr="00F15601">
        <w:rPr>
          <w:color w:val="548DD4" w:themeColor="text2" w:themeTint="99"/>
        </w:rPr>
        <w:t>epending on whether there is a school</w:t>
      </w:r>
      <w:r w:rsidR="00074AD1">
        <w:rPr>
          <w:color w:val="548DD4" w:themeColor="text2" w:themeTint="99"/>
        </w:rPr>
        <w:t>-</w:t>
      </w:r>
      <w:r w:rsidR="00020048" w:rsidRPr="00F15601">
        <w:rPr>
          <w:color w:val="548DD4" w:themeColor="text2" w:themeTint="99"/>
        </w:rPr>
        <w:t>based programme delivered in your region.</w:t>
      </w:r>
    </w:p>
    <w:p w:rsidR="00A45AA0" w:rsidRPr="00A45AA0" w:rsidRDefault="00A45AA0" w:rsidP="00A45AA0">
      <w:pPr>
        <w:rPr>
          <w:color w:val="548DD4" w:themeColor="text2" w:themeTint="99"/>
          <w:sz w:val="18"/>
        </w:rPr>
      </w:pPr>
      <w:r w:rsidRPr="00A45AA0">
        <w:rPr>
          <w:color w:val="548DD4" w:themeColor="text2" w:themeTint="99"/>
          <w:sz w:val="18"/>
          <w:vertAlign w:val="superscript"/>
        </w:rPr>
        <w:t>2</w:t>
      </w:r>
      <w:r w:rsidR="00F2298E">
        <w:rPr>
          <w:color w:val="548DD4" w:themeColor="text2" w:themeTint="99"/>
          <w:sz w:val="18"/>
          <w:vertAlign w:val="superscript"/>
        </w:rPr>
        <w:t xml:space="preserve"> </w:t>
      </w:r>
      <w:r w:rsidRPr="00A45AA0">
        <w:rPr>
          <w:color w:val="548DD4" w:themeColor="text2" w:themeTint="99"/>
          <w:sz w:val="18"/>
        </w:rPr>
        <w:t>When ordering Tdap, take into consideration the number of vaccines you require for pregnant women.</w:t>
      </w:r>
    </w:p>
    <w:p w:rsidR="00020048" w:rsidRDefault="00E81681" w:rsidP="007C285D">
      <w:pPr>
        <w:spacing w:after="60"/>
      </w:pPr>
      <w:r>
        <w:t xml:space="preserve">The </w:t>
      </w:r>
      <w:r w:rsidR="00020048" w:rsidRPr="007741FC">
        <w:t>minimum and maximum vaccine stock levels are: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2"/>
        <w:gridCol w:w="993"/>
        <w:gridCol w:w="992"/>
        <w:gridCol w:w="1276"/>
        <w:gridCol w:w="1210"/>
      </w:tblGrid>
      <w:tr w:rsidR="005F7F2A" w:rsidTr="002D3D05">
        <w:trPr>
          <w:cantSplit/>
        </w:trPr>
        <w:tc>
          <w:tcPr>
            <w:tcW w:w="1134" w:type="dxa"/>
            <w:shd w:val="clear" w:color="auto" w:fill="auto"/>
          </w:tcPr>
          <w:p w:rsidR="005F7F2A" w:rsidRPr="009C6635" w:rsidRDefault="005F7F2A" w:rsidP="007C285D">
            <w:pPr>
              <w:pStyle w:val="TableText"/>
              <w:rPr>
                <w:rFonts w:eastAsia="MS Mincho"/>
              </w:rPr>
            </w:pPr>
          </w:p>
        </w:tc>
        <w:tc>
          <w:tcPr>
            <w:tcW w:w="1276" w:type="dxa"/>
            <w:shd w:val="clear" w:color="auto" w:fill="auto"/>
          </w:tcPr>
          <w:p w:rsidR="005F7F2A" w:rsidRPr="009C6635" w:rsidRDefault="005F7F2A" w:rsidP="006018E0">
            <w:pPr>
              <w:pStyle w:val="TableText"/>
              <w:jc w:val="center"/>
              <w:rPr>
                <w:rFonts w:eastAsia="MS Mincho"/>
                <w:b/>
              </w:rPr>
            </w:pPr>
            <w:r w:rsidRPr="009C6635">
              <w:rPr>
                <w:rFonts w:eastAsia="MS Mincho"/>
                <w:b/>
              </w:rPr>
              <w:t xml:space="preserve">DTaP-IPV- </w:t>
            </w:r>
            <w:proofErr w:type="spellStart"/>
            <w:r w:rsidRPr="009C6635">
              <w:rPr>
                <w:rFonts w:eastAsia="MS Mincho"/>
                <w:b/>
              </w:rPr>
              <w:t>HepB</w:t>
            </w:r>
            <w:proofErr w:type="spellEnd"/>
            <w:r>
              <w:rPr>
                <w:rFonts w:eastAsia="MS Mincho"/>
                <w:b/>
              </w:rPr>
              <w:t>/Hib</w:t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 w:rsidRPr="009C6635">
              <w:rPr>
                <w:rFonts w:eastAsia="MS Mincho"/>
                <w:b/>
              </w:rPr>
              <w:t>PCV</w:t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RV</w:t>
            </w:r>
          </w:p>
        </w:tc>
        <w:tc>
          <w:tcPr>
            <w:tcW w:w="993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Hib</w:t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MMR</w:t>
            </w:r>
          </w:p>
        </w:tc>
        <w:tc>
          <w:tcPr>
            <w:tcW w:w="1276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Varicella</w:t>
            </w:r>
          </w:p>
        </w:tc>
        <w:tc>
          <w:tcPr>
            <w:tcW w:w="1210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DTaP-IPV</w:t>
            </w:r>
            <w:r w:rsidDel="005F7F2A">
              <w:rPr>
                <w:rFonts w:eastAsia="MS Mincho"/>
                <w:b/>
              </w:rPr>
              <w:t xml:space="preserve"> </w:t>
            </w:r>
          </w:p>
        </w:tc>
      </w:tr>
      <w:tr w:rsidR="005F7F2A" w:rsidTr="002D3D05">
        <w:trPr>
          <w:cantSplit/>
        </w:trPr>
        <w:tc>
          <w:tcPr>
            <w:tcW w:w="1134" w:type="dxa"/>
            <w:shd w:val="clear" w:color="auto" w:fill="auto"/>
          </w:tcPr>
          <w:p w:rsidR="005F7F2A" w:rsidRPr="009C6635" w:rsidRDefault="005F7F2A" w:rsidP="007C285D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Minimum</w:t>
            </w:r>
          </w:p>
        </w:tc>
        <w:tc>
          <w:tcPr>
            <w:tcW w:w="1276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5F7F2A" w:rsidTr="002D3D05">
        <w:trPr>
          <w:cantSplit/>
        </w:trPr>
        <w:tc>
          <w:tcPr>
            <w:tcW w:w="1134" w:type="dxa"/>
            <w:shd w:val="clear" w:color="auto" w:fill="auto"/>
          </w:tcPr>
          <w:p w:rsidR="005F7F2A" w:rsidRPr="009C6635" w:rsidRDefault="005F7F2A" w:rsidP="007C285D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Maximum</w:t>
            </w:r>
          </w:p>
        </w:tc>
        <w:tc>
          <w:tcPr>
            <w:tcW w:w="1276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210" w:type="dxa"/>
            <w:shd w:val="clear" w:color="auto" w:fill="auto"/>
          </w:tcPr>
          <w:p w:rsidR="005F7F2A" w:rsidRPr="009C6635" w:rsidRDefault="005F7F2A" w:rsidP="009C6635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:rsidR="00020048" w:rsidRDefault="00020048" w:rsidP="00016930"/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015"/>
        <w:gridCol w:w="1188"/>
        <w:gridCol w:w="844"/>
        <w:gridCol w:w="1016"/>
        <w:gridCol w:w="1016"/>
        <w:gridCol w:w="1016"/>
      </w:tblGrid>
      <w:tr w:rsidR="00F15601" w:rsidTr="002D3D05">
        <w:trPr>
          <w:cantSplit/>
        </w:trPr>
        <w:tc>
          <w:tcPr>
            <w:tcW w:w="1134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rPr>
                <w:rFonts w:eastAsia="MS Mincho"/>
              </w:rPr>
            </w:pPr>
          </w:p>
        </w:tc>
        <w:tc>
          <w:tcPr>
            <w:tcW w:w="1276" w:type="dxa"/>
            <w:shd w:val="clear" w:color="auto" w:fill="auto"/>
          </w:tcPr>
          <w:p w:rsidR="00F15601" w:rsidRPr="009C6635" w:rsidRDefault="005F7F2A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Tdap</w:t>
            </w:r>
          </w:p>
        </w:tc>
        <w:tc>
          <w:tcPr>
            <w:tcW w:w="1134" w:type="dxa"/>
            <w:shd w:val="clear" w:color="auto" w:fill="auto"/>
          </w:tcPr>
          <w:p w:rsidR="00F15601" w:rsidRPr="009C6635" w:rsidRDefault="005F7F2A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HPV</w:t>
            </w:r>
          </w:p>
        </w:tc>
        <w:tc>
          <w:tcPr>
            <w:tcW w:w="1015" w:type="dxa"/>
            <w:shd w:val="clear" w:color="auto" w:fill="auto"/>
          </w:tcPr>
          <w:p w:rsidR="00F15601" w:rsidRPr="009C6635" w:rsidRDefault="001D5497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Td</w:t>
            </w:r>
          </w:p>
        </w:tc>
        <w:tc>
          <w:tcPr>
            <w:tcW w:w="1188" w:type="dxa"/>
            <w:shd w:val="clear" w:color="auto" w:fill="auto"/>
          </w:tcPr>
          <w:p w:rsidR="00F15601" w:rsidRPr="009C6635" w:rsidRDefault="005F7F2A" w:rsidP="00011826">
            <w:pPr>
              <w:pStyle w:val="TableText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Influenza</w:t>
            </w:r>
          </w:p>
        </w:tc>
        <w:tc>
          <w:tcPr>
            <w:tcW w:w="844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jc w:val="center"/>
              <w:rPr>
                <w:rFonts w:eastAsia="MS Mincho"/>
                <w:b/>
              </w:rPr>
            </w:pPr>
          </w:p>
        </w:tc>
      </w:tr>
      <w:tr w:rsidR="00F15601" w:rsidTr="002D3D05">
        <w:trPr>
          <w:cantSplit/>
        </w:trPr>
        <w:tc>
          <w:tcPr>
            <w:tcW w:w="1134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Minimum</w:t>
            </w:r>
          </w:p>
        </w:tc>
        <w:tc>
          <w:tcPr>
            <w:tcW w:w="127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Tr="002D3D05">
        <w:trPr>
          <w:cantSplit/>
        </w:trPr>
        <w:tc>
          <w:tcPr>
            <w:tcW w:w="1134" w:type="dxa"/>
            <w:shd w:val="clear" w:color="auto" w:fill="auto"/>
          </w:tcPr>
          <w:p w:rsidR="00F15601" w:rsidRPr="009C6635" w:rsidRDefault="00F15601" w:rsidP="00011826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Maximum</w:t>
            </w:r>
          </w:p>
        </w:tc>
        <w:tc>
          <w:tcPr>
            <w:tcW w:w="127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F15601" w:rsidRPr="009C6635" w:rsidRDefault="00000CA9" w:rsidP="00011826">
            <w:pPr>
              <w:pStyle w:val="TableText"/>
              <w:jc w:val="center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:rsidR="00F15601" w:rsidRDefault="00F15601" w:rsidP="00016930"/>
    <w:p w:rsidR="00020048" w:rsidRPr="00F15601" w:rsidRDefault="00020048" w:rsidP="00500AD5">
      <w:pPr>
        <w:spacing w:line="240" w:lineRule="auto"/>
        <w:rPr>
          <w:color w:val="548DD4" w:themeColor="text2" w:themeTint="99"/>
        </w:rPr>
      </w:pPr>
      <w:r w:rsidRPr="00F15601">
        <w:rPr>
          <w:color w:val="548DD4" w:themeColor="text2" w:themeTint="99"/>
        </w:rPr>
        <w:t>Also consider</w:t>
      </w:r>
      <w:r w:rsidR="00F15601">
        <w:rPr>
          <w:color w:val="548DD4" w:themeColor="text2" w:themeTint="99"/>
        </w:rPr>
        <w:t xml:space="preserve"> and outline your vaccine stock requirements for the following</w:t>
      </w:r>
      <w:r w:rsidRPr="00F15601">
        <w:rPr>
          <w:color w:val="548DD4" w:themeColor="text2" w:themeTint="99"/>
        </w:rPr>
        <w:t>:</w:t>
      </w:r>
    </w:p>
    <w:p w:rsidR="00E17D18" w:rsidRPr="00F15601" w:rsidRDefault="00074AD1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S</w:t>
      </w:r>
      <w:r w:rsidR="00F15601" w:rsidRPr="00F15601">
        <w:rPr>
          <w:color w:val="548DD4" w:themeColor="text2" w:themeTint="99"/>
        </w:rPr>
        <w:t xml:space="preserve">easonal variations, </w:t>
      </w:r>
      <w:r w:rsidR="00020048" w:rsidRPr="00F15601">
        <w:rPr>
          <w:color w:val="548DD4" w:themeColor="text2" w:themeTint="99"/>
        </w:rPr>
        <w:t>special programmes</w:t>
      </w:r>
      <w:r w:rsidR="00F15601" w:rsidRPr="00F15601">
        <w:rPr>
          <w:color w:val="548DD4" w:themeColor="text2" w:themeTint="99"/>
        </w:rPr>
        <w:t>, vaccine</w:t>
      </w:r>
      <w:r w:rsidR="00A45AA0">
        <w:rPr>
          <w:color w:val="548DD4" w:themeColor="text2" w:themeTint="99"/>
        </w:rPr>
        <w:t>s</w:t>
      </w:r>
      <w:r w:rsidR="00F15601" w:rsidRPr="00F15601">
        <w:rPr>
          <w:color w:val="548DD4" w:themeColor="text2" w:themeTint="99"/>
        </w:rPr>
        <w:t xml:space="preserve"> for special groups</w:t>
      </w:r>
      <w:r w:rsidR="00020048" w:rsidRPr="00F15601">
        <w:rPr>
          <w:color w:val="548DD4" w:themeColor="text2" w:themeTint="99"/>
        </w:rPr>
        <w:t xml:space="preserve"> and disease outbreaks when ordering vaccines</w:t>
      </w:r>
    </w:p>
    <w:p w:rsidR="00020048" w:rsidRPr="00F15601" w:rsidRDefault="00074AD1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020048" w:rsidRPr="00F15601">
        <w:rPr>
          <w:color w:val="548DD4" w:themeColor="text2" w:themeTint="99"/>
        </w:rPr>
        <w:t>he amount of Tdap and HPV vaccines will depend on the number of children vaccinated in a Year 7 or 8 school-based immunisation programme</w:t>
      </w:r>
    </w:p>
    <w:p w:rsidR="00020048" w:rsidRPr="00F15601" w:rsidRDefault="00074AD1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020048" w:rsidRPr="00F15601">
        <w:rPr>
          <w:color w:val="548DD4" w:themeColor="text2" w:themeTint="99"/>
        </w:rPr>
        <w:t xml:space="preserve">he type and capacity of your </w:t>
      </w:r>
      <w:r w:rsidR="00A45AA0">
        <w:rPr>
          <w:color w:val="548DD4" w:themeColor="text2" w:themeTint="99"/>
        </w:rPr>
        <w:t>pharmaceutical</w:t>
      </w:r>
      <w:r w:rsidR="00020048" w:rsidRPr="00F15601">
        <w:rPr>
          <w:color w:val="548DD4" w:themeColor="text2" w:themeTint="99"/>
        </w:rPr>
        <w:t xml:space="preserve"> refrigerator</w:t>
      </w:r>
    </w:p>
    <w:p w:rsidR="00020048" w:rsidRPr="00F15601" w:rsidRDefault="006F0F0F" w:rsidP="00500AD5">
      <w:pPr>
        <w:pStyle w:val="Bullet"/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T</w:t>
      </w:r>
      <w:r w:rsidR="00020048" w:rsidRPr="00F15601">
        <w:rPr>
          <w:color w:val="548DD4" w:themeColor="text2" w:themeTint="99"/>
        </w:rPr>
        <w:t xml:space="preserve">he impact of the addition of new vaccines or changes in vaccine combinations as part of the National Immunisation Schedule </w:t>
      </w:r>
    </w:p>
    <w:p w:rsidR="006F0F0F" w:rsidRPr="006F0F0F" w:rsidRDefault="006F0F0F" w:rsidP="006F0F0F">
      <w:pPr>
        <w:pStyle w:val="Bullet"/>
        <w:spacing w:line="240" w:lineRule="auto"/>
        <w:rPr>
          <w:color w:val="548DD4" w:themeColor="text2" w:themeTint="99"/>
        </w:rPr>
      </w:pPr>
      <w:r w:rsidRPr="006F0F0F">
        <w:rPr>
          <w:color w:val="548DD4" w:themeColor="text2" w:themeTint="99"/>
        </w:rPr>
        <w:t>N</w:t>
      </w:r>
      <w:r w:rsidR="00020048" w:rsidRPr="006F0F0F">
        <w:rPr>
          <w:color w:val="548DD4" w:themeColor="text2" w:themeTint="99"/>
        </w:rPr>
        <w:t>on</w:t>
      </w:r>
      <w:r w:rsidR="00020048" w:rsidRPr="00F15601">
        <w:rPr>
          <w:color w:val="548DD4" w:themeColor="text2" w:themeTint="99"/>
        </w:rPr>
        <w:t>-funded vaccine requirements</w:t>
      </w:r>
      <w:r w:rsidR="00016930" w:rsidRPr="00F15601">
        <w:rPr>
          <w:color w:val="548DD4" w:themeColor="text2" w:themeTint="99"/>
        </w:rPr>
        <w:t>,</w:t>
      </w:r>
      <w:r w:rsidR="00020048" w:rsidRPr="00F15601">
        <w:rPr>
          <w:color w:val="548DD4" w:themeColor="text2" w:themeTint="99"/>
        </w:rPr>
        <w:t xml:space="preserve"> </w:t>
      </w:r>
      <w:proofErr w:type="spellStart"/>
      <w:r w:rsidR="00020048" w:rsidRPr="00F15601">
        <w:rPr>
          <w:color w:val="548DD4" w:themeColor="text2" w:themeTint="99"/>
        </w:rPr>
        <w:t>eg</w:t>
      </w:r>
      <w:proofErr w:type="spellEnd"/>
      <w:r w:rsidR="00016930" w:rsidRPr="00F15601">
        <w:rPr>
          <w:color w:val="548DD4" w:themeColor="text2" w:themeTint="99"/>
        </w:rPr>
        <w:t>,</w:t>
      </w:r>
      <w:r w:rsidR="008E6C9B">
        <w:rPr>
          <w:color w:val="548DD4" w:themeColor="text2" w:themeTint="99"/>
        </w:rPr>
        <w:t xml:space="preserve"> travel vaccines,</w:t>
      </w:r>
      <w:r w:rsidR="00A45AA0">
        <w:rPr>
          <w:color w:val="548DD4" w:themeColor="text2" w:themeTint="99"/>
        </w:rPr>
        <w:t xml:space="preserve"> occupational health vaccines</w:t>
      </w:r>
      <w:r w:rsidR="008E6C9B">
        <w:rPr>
          <w:color w:val="548DD4" w:themeColor="text2" w:themeTint="99"/>
        </w:rPr>
        <w:t xml:space="preserve"> or </w:t>
      </w:r>
      <w:r w:rsidR="002C01DD">
        <w:rPr>
          <w:color w:val="548DD4" w:themeColor="text2" w:themeTint="99"/>
        </w:rPr>
        <w:t xml:space="preserve">the </w:t>
      </w:r>
      <w:r w:rsidR="00F2298E">
        <w:rPr>
          <w:color w:val="548DD4" w:themeColor="text2" w:themeTint="99"/>
        </w:rPr>
        <w:t xml:space="preserve">influenza </w:t>
      </w:r>
      <w:r w:rsidR="002C01DD">
        <w:rPr>
          <w:color w:val="548DD4" w:themeColor="text2" w:themeTint="99"/>
        </w:rPr>
        <w:t>vaccine</w:t>
      </w:r>
      <w:r>
        <w:rPr>
          <w:color w:val="548DD4" w:themeColor="text2" w:themeTint="99"/>
        </w:rPr>
        <w:t>.</w:t>
      </w:r>
    </w:p>
    <w:p w:rsidR="00020048" w:rsidRPr="007741FC" w:rsidRDefault="00020048" w:rsidP="00016930">
      <w:pPr>
        <w:pStyle w:val="Heading2"/>
      </w:pPr>
      <w:r w:rsidRPr="007741FC">
        <w:t>Vaccine ordering and stock keeping</w:t>
      </w:r>
    </w:p>
    <w:p w:rsidR="00020048" w:rsidRDefault="00020048" w:rsidP="00016930">
      <w:r w:rsidRPr="007741FC">
        <w:t>We undertake a stock count</w:t>
      </w:r>
      <w:r w:rsidR="00E17D18">
        <w:t xml:space="preserve"> </w:t>
      </w:r>
      <w:r w:rsidR="00000CA9">
        <w:fldChar w:fldCharType="begin">
          <w:ffData>
            <w:name w:val="Text10"/>
            <w:enabled/>
            <w:calcOnExit w:val="0"/>
            <w:textInput/>
          </w:ffData>
        </w:fldChar>
      </w:r>
      <w:r w:rsidR="009113B3">
        <w:instrText xml:space="preserve"> FORMTEXT </w:instrText>
      </w:r>
      <w:r w:rsidR="00000CA9">
        <w:fldChar w:fldCharType="separate"/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000CA9">
        <w:fldChar w:fldCharType="end"/>
      </w:r>
      <w:r w:rsidR="009113B3">
        <w:t xml:space="preserve"> </w:t>
      </w:r>
      <w:r w:rsidRPr="007741FC">
        <w:t>times per month on</w:t>
      </w:r>
      <w:r w:rsidR="00E17D18">
        <w:t xml:space="preserve"> </w:t>
      </w:r>
      <w:r w:rsidR="00000CA9">
        <w:fldChar w:fldCharType="begin">
          <w:ffData>
            <w:name w:val="Text10"/>
            <w:enabled/>
            <w:calcOnExit w:val="0"/>
            <w:textInput/>
          </w:ffData>
        </w:fldChar>
      </w:r>
      <w:r w:rsidR="009113B3">
        <w:instrText xml:space="preserve"> FORMTEXT </w:instrText>
      </w:r>
      <w:r w:rsidR="00000CA9">
        <w:fldChar w:fldCharType="separate"/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9113B3">
        <w:rPr>
          <w:noProof/>
        </w:rPr>
        <w:t> </w:t>
      </w:r>
      <w:r w:rsidR="00000CA9">
        <w:fldChar w:fldCharType="end"/>
      </w:r>
      <w:r w:rsidR="009113B3">
        <w:t xml:space="preserve"> </w:t>
      </w:r>
      <w:r w:rsidRPr="00F15601">
        <w:rPr>
          <w:color w:val="548DD4" w:themeColor="text2" w:themeTint="99"/>
        </w:rPr>
        <w:t>(</w:t>
      </w:r>
      <w:proofErr w:type="spellStart"/>
      <w:r w:rsidRPr="00F15601">
        <w:rPr>
          <w:color w:val="548DD4" w:themeColor="text2" w:themeTint="99"/>
        </w:rPr>
        <w:t>eg</w:t>
      </w:r>
      <w:proofErr w:type="spellEnd"/>
      <w:r w:rsidR="00016930" w:rsidRPr="00F15601">
        <w:rPr>
          <w:color w:val="548DD4" w:themeColor="text2" w:themeTint="99"/>
        </w:rPr>
        <w:t>,</w:t>
      </w:r>
      <w:r w:rsidRPr="00F15601">
        <w:rPr>
          <w:color w:val="548DD4" w:themeColor="text2" w:themeTint="99"/>
        </w:rPr>
        <w:t xml:space="preserve"> </w:t>
      </w:r>
      <w:r w:rsidR="006F0F0F">
        <w:rPr>
          <w:color w:val="548DD4" w:themeColor="text2" w:themeTint="99"/>
        </w:rPr>
        <w:t>seco</w:t>
      </w:r>
      <w:r w:rsidRPr="00F15601">
        <w:rPr>
          <w:color w:val="548DD4" w:themeColor="text2" w:themeTint="99"/>
        </w:rPr>
        <w:t xml:space="preserve">nd and </w:t>
      </w:r>
      <w:r w:rsidR="006F0F0F">
        <w:rPr>
          <w:color w:val="548DD4" w:themeColor="text2" w:themeTint="99"/>
        </w:rPr>
        <w:t>four</w:t>
      </w:r>
      <w:r w:rsidRPr="00F15601">
        <w:rPr>
          <w:color w:val="548DD4" w:themeColor="text2" w:themeTint="99"/>
        </w:rPr>
        <w:t>th Wednesday of the month)</w:t>
      </w:r>
      <w:r w:rsidRPr="007741FC">
        <w:t xml:space="preserve"> and order vaccines as appropriate.</w:t>
      </w:r>
    </w:p>
    <w:p w:rsidR="00016930" w:rsidRPr="007741FC" w:rsidRDefault="00016930" w:rsidP="00016930"/>
    <w:p w:rsidR="00E17D18" w:rsidRPr="00F15601" w:rsidRDefault="00020048" w:rsidP="00016930">
      <w:pPr>
        <w:rPr>
          <w:color w:val="548DD4" w:themeColor="text2" w:themeTint="99"/>
        </w:rPr>
      </w:pPr>
      <w:r w:rsidRPr="007741FC">
        <w:t xml:space="preserve">All vaccines are logged in </w:t>
      </w:r>
      <w:r w:rsidR="008837A3">
        <w:t>the</w:t>
      </w:r>
      <w:r>
        <w:t xml:space="preserve"> </w:t>
      </w:r>
      <w:r w:rsidRPr="007741FC">
        <w:t>vaccine register</w:t>
      </w:r>
      <w:r w:rsidR="002C01DD">
        <w:t xml:space="preserve"> </w:t>
      </w:r>
      <w:r w:rsidR="00F2298E">
        <w:t>(</w:t>
      </w:r>
      <w:r w:rsidR="002C01DD">
        <w:t>or inwards goods process in the case of a pharmacy</w:t>
      </w:r>
      <w:r w:rsidR="00F2298E">
        <w:t>)</w:t>
      </w:r>
      <w:r>
        <w:t xml:space="preserve">, </w:t>
      </w:r>
      <w:r w:rsidRPr="007741FC">
        <w:t>including their a</w:t>
      </w:r>
      <w:r w:rsidR="0087692A">
        <w:t>rrival date, name, batch number, expiry date and total number in stock</w:t>
      </w:r>
      <w:r w:rsidR="0087692A" w:rsidRPr="0087692A">
        <w:rPr>
          <w:color w:val="4F81BD" w:themeColor="accent1"/>
        </w:rPr>
        <w:t xml:space="preserve">. Outline how your vaccine register can be </w:t>
      </w:r>
      <w:r w:rsidR="00460621">
        <w:rPr>
          <w:color w:val="4F81BD" w:themeColor="accent1"/>
        </w:rPr>
        <w:t>accessed. The vaccine register</w:t>
      </w:r>
      <w:r w:rsidR="0087692A" w:rsidRPr="0087692A">
        <w:rPr>
          <w:color w:val="4F81BD" w:themeColor="accent1"/>
        </w:rPr>
        <w:t xml:space="preserve"> may be hardcopy or electronic. </w:t>
      </w:r>
      <w:r w:rsidRPr="00F15601">
        <w:rPr>
          <w:color w:val="548DD4" w:themeColor="text2" w:themeTint="99"/>
        </w:rPr>
        <w:t xml:space="preserve">An example of a vaccine register can be found on the IMAC website at </w:t>
      </w:r>
      <w:hyperlink r:id="rId10" w:history="1">
        <w:r w:rsidR="00F15601" w:rsidRPr="00F15601">
          <w:rPr>
            <w:rStyle w:val="Hyperlink"/>
            <w:color w:val="548DD4" w:themeColor="text2" w:themeTint="99"/>
          </w:rPr>
          <w:t>www.immune.org.nz</w:t>
        </w:r>
      </w:hyperlink>
      <w:r w:rsidR="00011826">
        <w:rPr>
          <w:rStyle w:val="Hyperlink"/>
          <w:color w:val="548DD4" w:themeColor="text2" w:themeTint="99"/>
        </w:rPr>
        <w:t xml:space="preserve">. </w:t>
      </w:r>
      <w:r w:rsidR="0087692A">
        <w:rPr>
          <w:color w:val="548DD4" w:themeColor="text2" w:themeTint="99"/>
        </w:rPr>
        <w:t xml:space="preserve">Please note that </w:t>
      </w:r>
      <w:r w:rsidR="00460621">
        <w:rPr>
          <w:color w:val="548DD4" w:themeColor="text2" w:themeTint="99"/>
        </w:rPr>
        <w:t>if your vaccine register</w:t>
      </w:r>
      <w:r w:rsidR="0087692A">
        <w:rPr>
          <w:color w:val="548DD4" w:themeColor="text2" w:themeTint="99"/>
        </w:rPr>
        <w:t xml:space="preserve"> is electronic, it must be backed up and save</w:t>
      </w:r>
      <w:r w:rsidR="00460621">
        <w:rPr>
          <w:color w:val="548DD4" w:themeColor="text2" w:themeTint="99"/>
        </w:rPr>
        <w:t>d</w:t>
      </w:r>
      <w:r w:rsidR="0087692A">
        <w:rPr>
          <w:color w:val="548DD4" w:themeColor="text2" w:themeTint="99"/>
        </w:rPr>
        <w:t xml:space="preserve"> for 10 years.</w:t>
      </w:r>
    </w:p>
    <w:p w:rsidR="00020048" w:rsidRPr="007741FC" w:rsidRDefault="00020048" w:rsidP="00016930">
      <w:pPr>
        <w:pStyle w:val="Heading2"/>
      </w:pPr>
      <w:r w:rsidRPr="007741FC">
        <w:t xml:space="preserve">Receiving </w:t>
      </w:r>
      <w:r w:rsidR="004D02B1">
        <w:t xml:space="preserve">and storing </w:t>
      </w:r>
      <w:r w:rsidRPr="007741FC">
        <w:t>vaccines</w:t>
      </w:r>
    </w:p>
    <w:p w:rsidR="002C01DD" w:rsidRDefault="00020048" w:rsidP="002C01DD">
      <w:r>
        <w:t xml:space="preserve">All staff </w:t>
      </w:r>
      <w:r w:rsidR="007A4869">
        <w:t xml:space="preserve">must complete a </w:t>
      </w:r>
      <w:r w:rsidR="00F15601">
        <w:t xml:space="preserve">cold chain orientation and </w:t>
      </w:r>
      <w:r w:rsidR="008E6C9B">
        <w:t>know</w:t>
      </w:r>
      <w:r>
        <w:t xml:space="preserve"> what to do when a </w:t>
      </w:r>
      <w:r w:rsidRPr="007741FC">
        <w:t>vacc</w:t>
      </w:r>
      <w:r>
        <w:t>ine order arrives from the distributor or hospital pharmacy.</w:t>
      </w:r>
      <w:r w:rsidR="00E17D18">
        <w:t xml:space="preserve"> </w:t>
      </w:r>
    </w:p>
    <w:p w:rsidR="00842BA8" w:rsidRDefault="00842BA8" w:rsidP="002C01DD">
      <w:pPr>
        <w:pStyle w:val="ListParagraph"/>
        <w:numPr>
          <w:ilvl w:val="0"/>
          <w:numId w:val="25"/>
        </w:numPr>
      </w:pPr>
      <w:r>
        <w:t xml:space="preserve">Vaccines are checked </w:t>
      </w:r>
      <w:r w:rsidR="008E6C9B">
        <w:t>to ensure</w:t>
      </w:r>
      <w:r>
        <w:t xml:space="preserve"> they have arrived within the indicated timeframe on the packaging.</w:t>
      </w:r>
    </w:p>
    <w:p w:rsidR="00F15601" w:rsidRDefault="004D02B1" w:rsidP="00500AD5">
      <w:pPr>
        <w:pStyle w:val="ListParagraph"/>
        <w:numPr>
          <w:ilvl w:val="0"/>
          <w:numId w:val="25"/>
        </w:numPr>
      </w:pPr>
      <w:r>
        <w:t xml:space="preserve">Vaccines </w:t>
      </w:r>
      <w:r w:rsidR="008E6C9B">
        <w:t>are</w:t>
      </w:r>
      <w:r>
        <w:t xml:space="preserve"> left in their original packaging, as this acts as insulation and protects vaccines sensitive to light. </w:t>
      </w:r>
    </w:p>
    <w:p w:rsidR="00F15601" w:rsidRDefault="00F15601" w:rsidP="00500AD5">
      <w:pPr>
        <w:pStyle w:val="ListParagraph"/>
        <w:numPr>
          <w:ilvl w:val="0"/>
          <w:numId w:val="25"/>
        </w:numPr>
      </w:pPr>
      <w:r>
        <w:t>Vaccines are unpacked as quickly as is practical on arrival.</w:t>
      </w:r>
    </w:p>
    <w:p w:rsidR="00F15601" w:rsidRDefault="00F15601" w:rsidP="00500AD5">
      <w:pPr>
        <w:pStyle w:val="ListParagraph"/>
        <w:numPr>
          <w:ilvl w:val="0"/>
          <w:numId w:val="25"/>
        </w:numPr>
      </w:pPr>
      <w:r>
        <w:t>Vaccine stock is rotated so that those with earlier expiry dates are used first.</w:t>
      </w:r>
    </w:p>
    <w:p w:rsidR="00F15601" w:rsidRDefault="00F15601" w:rsidP="00500AD5">
      <w:pPr>
        <w:pStyle w:val="ListParagraph"/>
        <w:numPr>
          <w:ilvl w:val="0"/>
          <w:numId w:val="25"/>
        </w:numPr>
      </w:pPr>
      <w:r>
        <w:t>Vaccines are place</w:t>
      </w:r>
      <w:r w:rsidR="00842BA8">
        <w:t>d</w:t>
      </w:r>
      <w:r>
        <w:t xml:space="preserve"> in the refrigerator in such a way as to allow for air circulation.</w:t>
      </w:r>
    </w:p>
    <w:p w:rsidR="004D02B1" w:rsidRDefault="004D02B1" w:rsidP="004D02B1">
      <w:pPr>
        <w:rPr>
          <w:color w:val="548DD4" w:themeColor="text2" w:themeTint="99"/>
        </w:rPr>
      </w:pPr>
      <w:r w:rsidRPr="00F15601">
        <w:rPr>
          <w:color w:val="548DD4" w:themeColor="text2" w:themeTint="99"/>
        </w:rPr>
        <w:t xml:space="preserve">Refer to the </w:t>
      </w:r>
      <w:r w:rsidRPr="00F15601">
        <w:rPr>
          <w:i/>
          <w:color w:val="548DD4" w:themeColor="text2" w:themeTint="99"/>
        </w:rPr>
        <w:t xml:space="preserve">National </w:t>
      </w:r>
      <w:r w:rsidR="002865D2">
        <w:rPr>
          <w:i/>
          <w:color w:val="548DD4" w:themeColor="text2" w:themeTint="99"/>
        </w:rPr>
        <w:t>Standards for Vaccine Storage and Transportation for Immunisation Providers</w:t>
      </w:r>
      <w:r w:rsidRPr="00F15601">
        <w:rPr>
          <w:i/>
          <w:color w:val="548DD4" w:themeColor="text2" w:themeTint="99"/>
        </w:rPr>
        <w:t xml:space="preserve"> </w:t>
      </w:r>
      <w:r w:rsidR="008E6C9B">
        <w:rPr>
          <w:i/>
          <w:color w:val="548DD4" w:themeColor="text2" w:themeTint="99"/>
        </w:rPr>
        <w:t xml:space="preserve">2017 </w:t>
      </w:r>
      <w:r w:rsidRPr="00F15601">
        <w:rPr>
          <w:color w:val="548DD4" w:themeColor="text2" w:themeTint="99"/>
        </w:rPr>
        <w:t xml:space="preserve">for more information on </w:t>
      </w:r>
      <w:r w:rsidR="002C01DD">
        <w:rPr>
          <w:color w:val="548DD4" w:themeColor="text2" w:themeTint="99"/>
        </w:rPr>
        <w:t xml:space="preserve">receiving and </w:t>
      </w:r>
      <w:r w:rsidRPr="00F15601">
        <w:rPr>
          <w:color w:val="548DD4" w:themeColor="text2" w:themeTint="99"/>
        </w:rPr>
        <w:t>storing vaccines.</w:t>
      </w:r>
    </w:p>
    <w:p w:rsidR="00E17D18" w:rsidRDefault="00020048" w:rsidP="001B67B4">
      <w:pPr>
        <w:pStyle w:val="Heading2"/>
      </w:pPr>
      <w:r w:rsidRPr="007741FC">
        <w:t xml:space="preserve">National </w:t>
      </w:r>
      <w:r w:rsidR="006F0F0F">
        <w:t>c</w:t>
      </w:r>
      <w:r w:rsidRPr="007741FC">
        <w:t xml:space="preserve">old </w:t>
      </w:r>
      <w:r w:rsidR="006F0F0F">
        <w:t>c</w:t>
      </w:r>
      <w:r w:rsidRPr="007741FC">
        <w:t xml:space="preserve">hain </w:t>
      </w:r>
      <w:r w:rsidR="006F0F0F">
        <w:t>a</w:t>
      </w:r>
      <w:r w:rsidRPr="007741FC">
        <w:t xml:space="preserve">udit </w:t>
      </w:r>
      <w:r w:rsidR="00F2298E">
        <w:t>logger</w:t>
      </w:r>
      <w:r w:rsidRPr="007741FC">
        <w:t xml:space="preserve"> </w:t>
      </w:r>
    </w:p>
    <w:p w:rsidR="00020048" w:rsidRPr="008E6C9B" w:rsidRDefault="00020048" w:rsidP="001B67B4">
      <w:r w:rsidRPr="00725EB8">
        <w:t xml:space="preserve">All staff </w:t>
      </w:r>
      <w:r w:rsidR="00F2298E">
        <w:t>are aware t</w:t>
      </w:r>
      <w:r w:rsidR="006F0F0F">
        <w:t>hey need t</w:t>
      </w:r>
      <w:r w:rsidR="00F2298E">
        <w:t xml:space="preserve">o check each vaccine delivery for any </w:t>
      </w:r>
      <w:r w:rsidR="006F0F0F">
        <w:t>n</w:t>
      </w:r>
      <w:r w:rsidR="00F2298E">
        <w:t xml:space="preserve">ational </w:t>
      </w:r>
      <w:r w:rsidR="006F0F0F">
        <w:t>c</w:t>
      </w:r>
      <w:r w:rsidR="00936149">
        <w:t>old</w:t>
      </w:r>
      <w:r w:rsidR="00F2298E">
        <w:t xml:space="preserve"> </w:t>
      </w:r>
      <w:r w:rsidR="006F0F0F">
        <w:t>c</w:t>
      </w:r>
      <w:r w:rsidR="00F2298E">
        <w:t xml:space="preserve">hain </w:t>
      </w:r>
      <w:r w:rsidR="006F0F0F">
        <w:t>a</w:t>
      </w:r>
      <w:r w:rsidR="00F2298E">
        <w:t>udit loggers and are aware that they will need to follow the instructions supplied</w:t>
      </w:r>
      <w:r w:rsidR="00936149">
        <w:t>.</w:t>
      </w:r>
    </w:p>
    <w:p w:rsidR="00020048" w:rsidRPr="007741FC" w:rsidRDefault="00020048" w:rsidP="001B67B4">
      <w:pPr>
        <w:pStyle w:val="Heading2"/>
      </w:pPr>
      <w:r w:rsidRPr="007741FC">
        <w:t>Cold chain equipment</w:t>
      </w:r>
      <w:r w:rsidR="00E17D18">
        <w:t xml:space="preserve"> – </w:t>
      </w:r>
      <w:r w:rsidRPr="007741FC">
        <w:t>operation and maintenance</w:t>
      </w:r>
    </w:p>
    <w:p w:rsidR="00020048" w:rsidRDefault="00F15601" w:rsidP="001B67B4">
      <w:r>
        <w:t xml:space="preserve">This </w:t>
      </w:r>
      <w:r w:rsidR="00500AD5">
        <w:t>service</w:t>
      </w:r>
      <w:r w:rsidR="00020048" w:rsidRPr="007741FC">
        <w:t xml:space="preserve"> use</w:t>
      </w:r>
      <w:r>
        <w:t>s</w:t>
      </w:r>
      <w:r w:rsidR="00020048" w:rsidRPr="007741FC">
        <w:t xml:space="preserve"> a pharmaceutical</w:t>
      </w:r>
      <w:r w:rsidR="00020048">
        <w:t xml:space="preserve"> </w:t>
      </w:r>
      <w:r w:rsidR="00936149">
        <w:t xml:space="preserve">refrigerator to store vaccines (details on page </w:t>
      </w:r>
      <w:r w:rsidR="00936149" w:rsidRPr="006F0F0F">
        <w:rPr>
          <w:color w:val="0070C0"/>
          <w:highlight w:val="yellow"/>
        </w:rPr>
        <w:t>#</w:t>
      </w:r>
      <w:r w:rsidR="008F2771">
        <w:rPr>
          <w:color w:val="0070C0"/>
        </w:rPr>
        <w:t xml:space="preserve"> of your policy doc</w:t>
      </w:r>
      <w:r w:rsidR="00936149">
        <w:t>).</w:t>
      </w:r>
    </w:p>
    <w:p w:rsidR="002C01DD" w:rsidRDefault="002C01DD" w:rsidP="001B67B4"/>
    <w:p w:rsidR="00020048" w:rsidRDefault="00020048" w:rsidP="001B67B4">
      <w:r>
        <w:t>All vaccinators are res</w:t>
      </w:r>
      <w:r w:rsidR="0087692A">
        <w:t>ponsible for ensuring that the</w:t>
      </w:r>
      <w:r>
        <w:t xml:space="preserve"> </w:t>
      </w:r>
      <w:r w:rsidR="008E6C9B">
        <w:t>pharmaceutical</w:t>
      </w:r>
      <w:r>
        <w:t xml:space="preserve"> refrigerator:</w:t>
      </w:r>
    </w:p>
    <w:p w:rsidR="00E17D18" w:rsidRDefault="00020048" w:rsidP="001B67B4">
      <w:pPr>
        <w:pStyle w:val="Bullet"/>
        <w:spacing w:before="60"/>
      </w:pPr>
      <w:r>
        <w:t>is not used to store non-medical materials (</w:t>
      </w:r>
      <w:proofErr w:type="spellStart"/>
      <w:r>
        <w:t>eg</w:t>
      </w:r>
      <w:proofErr w:type="spellEnd"/>
      <w:r w:rsidR="001B67B4">
        <w:t>,</w:t>
      </w:r>
      <w:r>
        <w:t xml:space="preserve"> food</w:t>
      </w:r>
      <w:r w:rsidR="008837A3">
        <w:t xml:space="preserve"> or lab specimens</w:t>
      </w:r>
      <w:r>
        <w:t>)</w:t>
      </w:r>
    </w:p>
    <w:p w:rsidR="00020048" w:rsidRDefault="00020048" w:rsidP="001B67B4">
      <w:pPr>
        <w:pStyle w:val="Bullet"/>
        <w:spacing w:before="60"/>
      </w:pPr>
      <w:r>
        <w:t>i</w:t>
      </w:r>
      <w:r w:rsidRPr="004D43BA">
        <w:t>s positioned in a well-ventilated room</w:t>
      </w:r>
    </w:p>
    <w:p w:rsidR="00020048" w:rsidRDefault="007A4869" w:rsidP="001B67B4">
      <w:pPr>
        <w:pStyle w:val="Bullet"/>
        <w:spacing w:before="60"/>
      </w:pPr>
      <w:r>
        <w:t xml:space="preserve">is </w:t>
      </w:r>
      <w:r w:rsidR="00020048" w:rsidRPr="004D43BA">
        <w:t xml:space="preserve">away from direct sunlight or </w:t>
      </w:r>
      <w:r>
        <w:t xml:space="preserve">a </w:t>
      </w:r>
      <w:r w:rsidR="00020048" w:rsidRPr="004D43BA">
        <w:t>heat source</w:t>
      </w:r>
    </w:p>
    <w:p w:rsidR="00020048" w:rsidRDefault="006F0F0F" w:rsidP="001B67B4">
      <w:pPr>
        <w:pStyle w:val="Bullet"/>
        <w:spacing w:before="60"/>
      </w:pPr>
      <w:r>
        <w:t xml:space="preserve">is </w:t>
      </w:r>
      <w:r w:rsidR="00020048" w:rsidRPr="00595C02">
        <w:t xml:space="preserve">at least </w:t>
      </w:r>
      <w:r w:rsidR="008837A3">
        <w:t xml:space="preserve">4 to 10 </w:t>
      </w:r>
      <w:r w:rsidR="00020048" w:rsidRPr="00595C02">
        <w:t>c</w:t>
      </w:r>
      <w:r>
        <w:t>entimetres</w:t>
      </w:r>
      <w:r w:rsidR="00020048" w:rsidRPr="00595C02">
        <w:t xml:space="preserve"> away from surrounding surfaces to allow air to circulate around the condenser</w:t>
      </w:r>
    </w:p>
    <w:p w:rsidR="00936149" w:rsidRDefault="00936149" w:rsidP="001B67B4">
      <w:pPr>
        <w:pStyle w:val="Bullet"/>
        <w:spacing w:before="60"/>
      </w:pPr>
      <w:r>
        <w:t xml:space="preserve">has nothing placed on the top of it, </w:t>
      </w:r>
      <w:r w:rsidR="00FF5737">
        <w:t>except the daily minimum/maximum recording charts</w:t>
      </w:r>
    </w:p>
    <w:p w:rsidR="008837A3" w:rsidRDefault="00020048" w:rsidP="00F15601">
      <w:pPr>
        <w:pStyle w:val="Bullet"/>
        <w:spacing w:before="60"/>
      </w:pPr>
      <w:r w:rsidRPr="00595C02">
        <w:t>has an independent power point</w:t>
      </w:r>
      <w:r w:rsidR="00E17D18">
        <w:t xml:space="preserve"> </w:t>
      </w:r>
    </w:p>
    <w:p w:rsidR="008837A3" w:rsidRDefault="00460621" w:rsidP="00F15601">
      <w:pPr>
        <w:pStyle w:val="Bullet"/>
        <w:spacing w:before="60"/>
      </w:pPr>
      <w:r>
        <w:t xml:space="preserve">is </w:t>
      </w:r>
      <w:r w:rsidR="008837A3">
        <w:t>either hard wired into the wall and/or</w:t>
      </w:r>
      <w:r>
        <w:t xml:space="preserve"> has</w:t>
      </w:r>
      <w:r w:rsidR="008837A3">
        <w:t xml:space="preserve"> a large bright notice advising to not unplug.</w:t>
      </w:r>
    </w:p>
    <w:p w:rsidR="00F15601" w:rsidRPr="00595C02" w:rsidRDefault="008837A3" w:rsidP="00F15601">
      <w:pPr>
        <w:pStyle w:val="Bullet"/>
        <w:spacing w:before="60"/>
      </w:pPr>
      <w:r>
        <w:t>has a surge protector if required by the refrigerator manufacturer.</w:t>
      </w:r>
    </w:p>
    <w:p w:rsidR="00E17D18" w:rsidRPr="002C01DD" w:rsidRDefault="002C01DD" w:rsidP="001B67B4">
      <w:r w:rsidRPr="002C01DD">
        <w:t>We will c</w:t>
      </w:r>
      <w:r w:rsidR="00020048" w:rsidRPr="002C01DD">
        <w:t xml:space="preserve">ontact </w:t>
      </w:r>
      <w:r w:rsidRPr="002C01DD">
        <w:t>our</w:t>
      </w:r>
      <w:r w:rsidR="00020048" w:rsidRPr="002C01DD">
        <w:t xml:space="preserve"> immunisation coordinator when purchasing new equipment or if </w:t>
      </w:r>
      <w:r w:rsidRPr="002C01DD">
        <w:t>we have any questions about</w:t>
      </w:r>
      <w:r w:rsidR="00020048" w:rsidRPr="002C01DD">
        <w:t xml:space="preserve"> cold chain equipment</w:t>
      </w:r>
      <w:r w:rsidR="001B67B4" w:rsidRPr="002C01DD">
        <w:t>.</w:t>
      </w:r>
    </w:p>
    <w:p w:rsidR="00500AD5" w:rsidRPr="007741FC" w:rsidRDefault="00500AD5" w:rsidP="00500AD5">
      <w:pPr>
        <w:pStyle w:val="Heading2"/>
      </w:pPr>
      <w:r w:rsidRPr="007741FC">
        <w:t>Refrigerator temperature monitoring</w:t>
      </w:r>
    </w:p>
    <w:p w:rsidR="00500AD5" w:rsidRPr="003B6A10" w:rsidRDefault="00500AD5" w:rsidP="00500AD5">
      <w:r w:rsidRPr="007741FC">
        <w:t xml:space="preserve">The </w:t>
      </w:r>
      <w:r>
        <w:t xml:space="preserve">minimum and maximum </w:t>
      </w:r>
      <w:r w:rsidRPr="007741FC">
        <w:t xml:space="preserve">vaccine refrigerator temperature is </w:t>
      </w:r>
      <w:r>
        <w:t xml:space="preserve">recorded </w:t>
      </w:r>
      <w:r w:rsidR="0087692A">
        <w:t xml:space="preserve">daily </w:t>
      </w:r>
      <w:r>
        <w:t xml:space="preserve">from the inbuilt temperature monitor </w:t>
      </w:r>
      <w:r w:rsidRPr="00F15601">
        <w:rPr>
          <w:color w:val="548DD4" w:themeColor="text2" w:themeTint="99"/>
        </w:rPr>
        <w:t>or specify alternative</w:t>
      </w:r>
      <w:r w:rsidR="0087692A">
        <w:rPr>
          <w:color w:val="548DD4" w:themeColor="text2" w:themeTint="99"/>
        </w:rPr>
        <w:t>. T</w:t>
      </w:r>
      <w:r>
        <w:rPr>
          <w:color w:val="548DD4" w:themeColor="text2" w:themeTint="99"/>
        </w:rPr>
        <w:t>his device should have an audible alarm</w:t>
      </w:r>
      <w:r w:rsidRPr="007741FC">
        <w:t>.</w:t>
      </w:r>
      <w:r w:rsidR="003B6A10">
        <w:t xml:space="preserve"> The minimum and maximum temperatures are reset after they have been recorded.</w:t>
      </w:r>
    </w:p>
    <w:p w:rsidR="00500AD5" w:rsidRDefault="00500AD5" w:rsidP="00500AD5"/>
    <w:p w:rsidR="00500AD5" w:rsidRPr="007741FC" w:rsidRDefault="00500AD5" w:rsidP="00500AD5">
      <w:r w:rsidRPr="007741FC">
        <w:t>The minimum and maximum temperature is recorded at the same time of each working day</w:t>
      </w:r>
      <w:r>
        <w:t xml:space="preserve"> </w:t>
      </w:r>
      <w:r w:rsidRPr="00F15601">
        <w:rPr>
          <w:color w:val="548DD4" w:themeColor="text2" w:themeTint="99"/>
        </w:rPr>
        <w:t xml:space="preserve">(first thing in the morning is recommended to pick up any </w:t>
      </w:r>
      <w:r w:rsidR="008837A3">
        <w:rPr>
          <w:color w:val="548DD4" w:themeColor="text2" w:themeTint="99"/>
        </w:rPr>
        <w:t>cold chain breaches</w:t>
      </w:r>
      <w:r w:rsidR="008837A3" w:rsidRPr="00F15601">
        <w:rPr>
          <w:color w:val="548DD4" w:themeColor="text2" w:themeTint="99"/>
        </w:rPr>
        <w:t xml:space="preserve"> </w:t>
      </w:r>
      <w:r w:rsidRPr="00F15601">
        <w:rPr>
          <w:color w:val="548DD4" w:themeColor="text2" w:themeTint="99"/>
        </w:rPr>
        <w:t>that may have occurred over night)</w:t>
      </w:r>
      <w:r w:rsidRPr="007741FC">
        <w:t>. The</w:t>
      </w:r>
      <w:r>
        <w:t xml:space="preserve"> current</w:t>
      </w:r>
      <w:r w:rsidRPr="007741FC">
        <w:t xml:space="preserve"> temperature records are kept </w:t>
      </w:r>
      <w:r w:rsidR="007A4869">
        <w:t xml:space="preserve">in </w:t>
      </w:r>
      <w:r w:rsidR="007A4869" w:rsidRPr="006F0F0F">
        <w:rPr>
          <w:color w:val="548DD4" w:themeColor="text2" w:themeTint="99"/>
        </w:rPr>
        <w:t>(</w:t>
      </w:r>
      <w:r w:rsidRPr="00F15601">
        <w:rPr>
          <w:color w:val="548DD4" w:themeColor="text2" w:themeTint="99"/>
        </w:rPr>
        <w:t>close to the refrigerator</w:t>
      </w:r>
      <w:r w:rsidR="007A4869">
        <w:rPr>
          <w:color w:val="548DD4" w:themeColor="text2" w:themeTint="99"/>
        </w:rPr>
        <w:t xml:space="preserve"> is recommended)</w:t>
      </w:r>
      <w:r w:rsidRPr="007741FC">
        <w:t xml:space="preserve"> and archived as with other medical records for at least 10 years</w:t>
      </w:r>
      <w:r>
        <w:t xml:space="preserve"> </w:t>
      </w:r>
      <w:r w:rsidRPr="00F15601">
        <w:rPr>
          <w:color w:val="548DD4" w:themeColor="text2" w:themeTint="99"/>
        </w:rPr>
        <w:t>(where?)</w:t>
      </w:r>
      <w:r w:rsidRPr="007741FC">
        <w:t xml:space="preserve">. The </w:t>
      </w:r>
      <w:r w:rsidRPr="00B9316A">
        <w:rPr>
          <w:i/>
        </w:rPr>
        <w:t>Annual Cold Chain Management Record</w:t>
      </w:r>
      <w:r w:rsidRPr="007741FC">
        <w:t xml:space="preserve"> </w:t>
      </w:r>
      <w:r>
        <w:t>is</w:t>
      </w:r>
      <w:r w:rsidRPr="007741FC">
        <w:t xml:space="preserve"> used to document </w:t>
      </w:r>
      <w:r>
        <w:t xml:space="preserve">the clinics daily readings </w:t>
      </w:r>
      <w:r w:rsidRPr="00F15601">
        <w:rPr>
          <w:color w:val="548DD4" w:themeColor="text2" w:themeTint="99"/>
        </w:rPr>
        <w:t>or specify alternative</w:t>
      </w:r>
      <w:r w:rsidR="008E6C9B">
        <w:rPr>
          <w:color w:val="548DD4" w:themeColor="text2" w:themeTint="99"/>
        </w:rPr>
        <w:t xml:space="preserve"> if one is used</w:t>
      </w:r>
      <w:r w:rsidRPr="00F15601">
        <w:rPr>
          <w:color w:val="548DD4" w:themeColor="text2" w:themeTint="99"/>
        </w:rPr>
        <w:t>.</w:t>
      </w:r>
    </w:p>
    <w:p w:rsidR="00500AD5" w:rsidRDefault="00500AD5" w:rsidP="00500AD5"/>
    <w:p w:rsidR="00FF5737" w:rsidRDefault="008E6C9B" w:rsidP="007C5C23">
      <w:r>
        <w:t>The</w:t>
      </w:r>
      <w:r w:rsidR="00500AD5">
        <w:t xml:space="preserve"> data logger</w:t>
      </w:r>
      <w:r w:rsidR="00500AD5" w:rsidRPr="007741FC">
        <w:t xml:space="preserve"> </w:t>
      </w:r>
      <w:r w:rsidR="00500AD5">
        <w:t>is set to record the refrigerator temperature every</w:t>
      </w:r>
      <w:r w:rsidR="002865D2">
        <w:t xml:space="preserve"> </w:t>
      </w:r>
      <w:r w:rsidR="002865D2" w:rsidRPr="002D3D05">
        <w:rPr>
          <w:color w:val="548DD4" w:themeColor="text2" w:themeTint="99"/>
        </w:rPr>
        <w:t>5</w:t>
      </w:r>
      <w:r w:rsidR="006F0F0F">
        <w:rPr>
          <w:color w:val="548DD4" w:themeColor="text2" w:themeTint="99"/>
        </w:rPr>
        <w:t>–</w:t>
      </w:r>
      <w:r w:rsidR="002865D2" w:rsidRPr="002D3D05">
        <w:rPr>
          <w:color w:val="548DD4" w:themeColor="text2" w:themeTint="99"/>
        </w:rPr>
        <w:t>10</w:t>
      </w:r>
      <w:r w:rsidR="006F0F0F">
        <w:rPr>
          <w:color w:val="548DD4" w:themeColor="text2" w:themeTint="99"/>
        </w:rPr>
        <w:t xml:space="preserve"> </w:t>
      </w:r>
      <w:r w:rsidR="002865D2" w:rsidRPr="002D3D05">
        <w:rPr>
          <w:color w:val="548DD4" w:themeColor="text2" w:themeTint="99"/>
        </w:rPr>
        <w:t>minutes</w:t>
      </w:r>
      <w:r w:rsidR="00460621">
        <w:rPr>
          <w:color w:val="548DD4" w:themeColor="text2" w:themeTint="99"/>
        </w:rPr>
        <w:t xml:space="preserve"> </w:t>
      </w:r>
      <w:r w:rsidR="008837A3">
        <w:rPr>
          <w:color w:val="548DD4" w:themeColor="text2" w:themeTint="99"/>
        </w:rPr>
        <w:t xml:space="preserve">(5 minutes is </w:t>
      </w:r>
      <w:r w:rsidR="00B40E04">
        <w:rPr>
          <w:color w:val="548DD4" w:themeColor="text2" w:themeTint="99"/>
        </w:rPr>
        <w:t>recommended</w:t>
      </w:r>
      <w:r w:rsidR="008837A3">
        <w:rPr>
          <w:color w:val="548DD4" w:themeColor="text2" w:themeTint="99"/>
        </w:rPr>
        <w:t>)</w:t>
      </w:r>
      <w:r w:rsidR="0087692A">
        <w:rPr>
          <w:color w:val="548DD4" w:themeColor="text2" w:themeTint="99"/>
        </w:rPr>
        <w:t>.</w:t>
      </w:r>
      <w:r w:rsidR="00500AD5" w:rsidRPr="002D3D05">
        <w:rPr>
          <w:color w:val="548DD4" w:themeColor="text2" w:themeTint="99"/>
        </w:rPr>
        <w:t xml:space="preserve"> </w:t>
      </w:r>
      <w:r w:rsidR="0087692A">
        <w:t>T</w:t>
      </w:r>
      <w:r w:rsidR="00500AD5">
        <w:t xml:space="preserve">his is downloaded </w:t>
      </w:r>
      <w:r w:rsidR="006069A3">
        <w:t>weekly</w:t>
      </w:r>
      <w:r w:rsidR="00500AD5" w:rsidRPr="00F15601">
        <w:rPr>
          <w:color w:val="548DD4" w:themeColor="text2" w:themeTint="99"/>
        </w:rPr>
        <w:t xml:space="preserve"> </w:t>
      </w:r>
      <w:r w:rsidR="00B40E04" w:rsidRPr="0087692A">
        <w:t>and reviewed</w:t>
      </w:r>
      <w:r w:rsidR="007C5C23">
        <w:t xml:space="preserve"> alongside the daily minimum/maximum temperature for that week and any unusual variation</w:t>
      </w:r>
      <w:r w:rsidR="006F0F0F">
        <w:t xml:space="preserve">s </w:t>
      </w:r>
      <w:r w:rsidR="007C5C23">
        <w:t>are discussed promptly with the immunisation</w:t>
      </w:r>
      <w:r w:rsidR="00460621">
        <w:t>/cold chain</w:t>
      </w:r>
      <w:r w:rsidR="007C5C23">
        <w:t xml:space="preserve"> coordinator</w:t>
      </w:r>
      <w:r w:rsidR="00B40E04" w:rsidRPr="0087692A">
        <w:t>. The data logger must also be download</w:t>
      </w:r>
      <w:r w:rsidR="00460621">
        <w:t>ed</w:t>
      </w:r>
      <w:r w:rsidR="00B40E04" w:rsidRPr="0087692A">
        <w:t xml:space="preserve"> in </w:t>
      </w:r>
      <w:r w:rsidR="00500AD5" w:rsidRPr="007741FC">
        <w:t>response to temperatures outside the +2</w:t>
      </w:r>
      <w:r w:rsidR="00500AD5" w:rsidRPr="007741FC">
        <w:sym w:font="Symbol" w:char="F0B0"/>
      </w:r>
      <w:r w:rsidR="00500AD5" w:rsidRPr="007741FC">
        <w:t>C to +8</w:t>
      </w:r>
      <w:r w:rsidR="00500AD5" w:rsidRPr="007741FC">
        <w:sym w:font="Symbol" w:char="F0B0"/>
      </w:r>
      <w:r w:rsidR="00500AD5">
        <w:t xml:space="preserve">C temperature range. </w:t>
      </w:r>
    </w:p>
    <w:p w:rsidR="00FF5737" w:rsidRDefault="00FF5737" w:rsidP="007C5C23"/>
    <w:p w:rsidR="007C5C23" w:rsidRDefault="00500AD5" w:rsidP="007C5C23">
      <w:r>
        <w:t>The immunisation</w:t>
      </w:r>
      <w:r w:rsidR="00460621">
        <w:t>/cold chain co</w:t>
      </w:r>
      <w:r>
        <w:t xml:space="preserve">ordinator will be contacted </w:t>
      </w:r>
      <w:r w:rsidR="00B40E04">
        <w:t>if the temperature goes below 2</w:t>
      </w:r>
      <w:r w:rsidR="00B40E04">
        <w:rPr>
          <w:rFonts w:cs="Arial"/>
        </w:rPr>
        <w:t>˚</w:t>
      </w:r>
      <w:r w:rsidR="00B40E04">
        <w:t>C, is between 8</w:t>
      </w:r>
      <w:r w:rsidR="00B40E04">
        <w:rPr>
          <w:rFonts w:cs="Arial"/>
        </w:rPr>
        <w:t>˚</w:t>
      </w:r>
      <w:r w:rsidR="00B40E04">
        <w:t>C and 12</w:t>
      </w:r>
      <w:r w:rsidR="00B40E04">
        <w:rPr>
          <w:rFonts w:cs="Arial"/>
        </w:rPr>
        <w:t>˚</w:t>
      </w:r>
      <w:r w:rsidR="00B40E04">
        <w:t>C for more than 30</w:t>
      </w:r>
      <w:r w:rsidR="006F0F0F">
        <w:t xml:space="preserve"> </w:t>
      </w:r>
      <w:r w:rsidR="00B40E04">
        <w:t>minutes or is more than 12</w:t>
      </w:r>
      <w:r w:rsidR="00B40E04">
        <w:rPr>
          <w:rFonts w:cs="Arial"/>
        </w:rPr>
        <w:t>˚</w:t>
      </w:r>
      <w:r w:rsidR="00B40E04">
        <w:t>C.</w:t>
      </w:r>
      <w:r w:rsidR="007C5C23" w:rsidRPr="007C5C23">
        <w:t xml:space="preserve"> </w:t>
      </w:r>
      <w:r w:rsidR="007C5C23">
        <w:t xml:space="preserve">The data is regularly backed up and is stored for a minimum of 10 years in </w:t>
      </w:r>
      <w:r w:rsidR="007C5C23">
        <w:rPr>
          <w:color w:val="4F81BD" w:themeColor="accent1"/>
        </w:rPr>
        <w:t>specify file</w:t>
      </w:r>
      <w:r w:rsidR="007C5C23" w:rsidRPr="007741FC">
        <w:t>.</w:t>
      </w:r>
    </w:p>
    <w:p w:rsidR="00500AD5" w:rsidRDefault="00500AD5" w:rsidP="00500AD5"/>
    <w:p w:rsidR="00500AD5" w:rsidRDefault="00500AD5" w:rsidP="00500AD5">
      <w:r>
        <w:t xml:space="preserve">The following staff are able to download the data logger: </w:t>
      </w:r>
      <w:r>
        <w:rPr>
          <w:color w:val="548DD4" w:themeColor="text2" w:themeTint="99"/>
        </w:rPr>
        <w:t>(minimum of two staff required, all vaccinators should know how to do this</w:t>
      </w:r>
      <w:r w:rsidR="006F0F0F">
        <w:rPr>
          <w:color w:val="548DD4" w:themeColor="text2" w:themeTint="99"/>
        </w:rPr>
        <w:t>,</w:t>
      </w:r>
      <w:r w:rsidR="00B40E04">
        <w:rPr>
          <w:color w:val="548DD4" w:themeColor="text2" w:themeTint="99"/>
        </w:rPr>
        <w:t xml:space="preserve"> and it must be included on the new clinical staff orientation process</w:t>
      </w:r>
      <w:r>
        <w:rPr>
          <w:color w:val="548DD4" w:themeColor="text2" w:themeTint="99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22"/>
        <w:gridCol w:w="3202"/>
      </w:tblGrid>
      <w:tr w:rsidR="00500AD5" w:rsidTr="00011826">
        <w:tc>
          <w:tcPr>
            <w:tcW w:w="3285" w:type="dxa"/>
          </w:tcPr>
          <w:p w:rsidR="00500AD5" w:rsidRDefault="00500AD5" w:rsidP="00011826">
            <w:r>
              <w:t>Name</w:t>
            </w:r>
          </w:p>
        </w:tc>
        <w:tc>
          <w:tcPr>
            <w:tcW w:w="3285" w:type="dxa"/>
          </w:tcPr>
          <w:p w:rsidR="00500AD5" w:rsidRDefault="00500AD5" w:rsidP="00011826">
            <w:r>
              <w:t>Designation</w:t>
            </w:r>
          </w:p>
        </w:tc>
        <w:tc>
          <w:tcPr>
            <w:tcW w:w="3285" w:type="dxa"/>
          </w:tcPr>
          <w:p w:rsidR="00500AD5" w:rsidRDefault="00500AD5" w:rsidP="00011826">
            <w:r>
              <w:t>Date</w:t>
            </w:r>
          </w:p>
        </w:tc>
      </w:tr>
      <w:tr w:rsidR="00500AD5" w:rsidTr="00011826">
        <w:tc>
          <w:tcPr>
            <w:tcW w:w="3285" w:type="dxa"/>
          </w:tcPr>
          <w:p w:rsidR="00500AD5" w:rsidRDefault="00500AD5" w:rsidP="00011826"/>
        </w:tc>
        <w:tc>
          <w:tcPr>
            <w:tcW w:w="3285" w:type="dxa"/>
          </w:tcPr>
          <w:p w:rsidR="00500AD5" w:rsidRDefault="00500AD5" w:rsidP="00011826"/>
        </w:tc>
        <w:tc>
          <w:tcPr>
            <w:tcW w:w="3285" w:type="dxa"/>
          </w:tcPr>
          <w:p w:rsidR="00500AD5" w:rsidRDefault="00500AD5" w:rsidP="00011826"/>
        </w:tc>
      </w:tr>
      <w:tr w:rsidR="00500AD5" w:rsidTr="00011826">
        <w:tc>
          <w:tcPr>
            <w:tcW w:w="3285" w:type="dxa"/>
          </w:tcPr>
          <w:p w:rsidR="00500AD5" w:rsidRDefault="00500AD5" w:rsidP="00011826"/>
        </w:tc>
        <w:tc>
          <w:tcPr>
            <w:tcW w:w="3285" w:type="dxa"/>
          </w:tcPr>
          <w:p w:rsidR="00500AD5" w:rsidRDefault="00500AD5" w:rsidP="00011826"/>
        </w:tc>
        <w:tc>
          <w:tcPr>
            <w:tcW w:w="3285" w:type="dxa"/>
          </w:tcPr>
          <w:p w:rsidR="00500AD5" w:rsidRDefault="00500AD5" w:rsidP="00011826"/>
        </w:tc>
      </w:tr>
      <w:tr w:rsidR="000C7D65" w:rsidTr="00011826">
        <w:tc>
          <w:tcPr>
            <w:tcW w:w="3285" w:type="dxa"/>
          </w:tcPr>
          <w:p w:rsidR="000C7D65" w:rsidRDefault="000C7D65" w:rsidP="00011826"/>
        </w:tc>
        <w:tc>
          <w:tcPr>
            <w:tcW w:w="3285" w:type="dxa"/>
          </w:tcPr>
          <w:p w:rsidR="000C7D65" w:rsidRDefault="000C7D65" w:rsidP="00011826"/>
        </w:tc>
        <w:tc>
          <w:tcPr>
            <w:tcW w:w="3285" w:type="dxa"/>
          </w:tcPr>
          <w:p w:rsidR="000C7D65" w:rsidRDefault="000C7D65" w:rsidP="00011826"/>
        </w:tc>
      </w:tr>
    </w:tbl>
    <w:p w:rsidR="00500AD5" w:rsidRDefault="00500AD5" w:rsidP="00500AD5"/>
    <w:p w:rsidR="004D69C1" w:rsidRPr="00920122" w:rsidRDefault="004D69C1" w:rsidP="004D69C1">
      <w:pPr>
        <w:pStyle w:val="Heading3"/>
      </w:pPr>
      <w:r>
        <w:t>Monitoring chilly bins for transport and temporary storage</w:t>
      </w:r>
    </w:p>
    <w:p w:rsidR="004D69C1" w:rsidRDefault="004D69C1" w:rsidP="004D69C1">
      <w:pPr>
        <w:pStyle w:val="Bullet"/>
        <w:spacing w:before="90"/>
      </w:pPr>
      <w:r>
        <w:t>a</w:t>
      </w:r>
      <w:r w:rsidRPr="00824F75">
        <w:t xml:space="preserve"> minimum/maximum digital thermometer with audible alarm </w:t>
      </w:r>
      <w:r>
        <w:t xml:space="preserve">is used </w:t>
      </w:r>
      <w:r w:rsidRPr="00824F75">
        <w:t>to measure the temperature</w:t>
      </w:r>
      <w:r w:rsidRPr="00D72B53">
        <w:t xml:space="preserve"> </w:t>
      </w:r>
      <w:r>
        <w:t>of vaccines</w:t>
      </w:r>
      <w:r w:rsidRPr="00824F75">
        <w:t xml:space="preserve"> </w:t>
      </w:r>
      <w:r>
        <w:t>when using chilly bins to</w:t>
      </w:r>
      <w:r w:rsidRPr="00824F75">
        <w:t xml:space="preserve"> transport or temporar</w:t>
      </w:r>
      <w:r>
        <w:t>il</w:t>
      </w:r>
      <w:r w:rsidRPr="00824F75">
        <w:t>y stor</w:t>
      </w:r>
      <w:r>
        <w:t>e vaccines.</w:t>
      </w:r>
    </w:p>
    <w:p w:rsidR="004D69C1" w:rsidRPr="008640DB" w:rsidRDefault="004D69C1" w:rsidP="004D69C1">
      <w:pPr>
        <w:pStyle w:val="Bullet"/>
        <w:spacing w:before="90"/>
      </w:pPr>
      <w:r>
        <w:t>Staff will check and record the</w:t>
      </w:r>
      <w:r w:rsidRPr="008D0C32">
        <w:t xml:space="preserve"> minimum</w:t>
      </w:r>
      <w:r>
        <w:t xml:space="preserve">, </w:t>
      </w:r>
      <w:r w:rsidRPr="008D0C32">
        <w:t>maximum and current temperature</w:t>
      </w:r>
      <w:r>
        <w:t>s of the vaccines:</w:t>
      </w:r>
    </w:p>
    <w:p w:rsidR="004D69C1" w:rsidRDefault="004D69C1" w:rsidP="004D69C1">
      <w:pPr>
        <w:pStyle w:val="Dash"/>
      </w:pPr>
      <w:r>
        <w:t>before transporting the vaccines</w:t>
      </w:r>
    </w:p>
    <w:p w:rsidR="004D69C1" w:rsidRDefault="004D69C1" w:rsidP="004D69C1">
      <w:pPr>
        <w:pStyle w:val="Dash"/>
      </w:pPr>
      <w:r w:rsidRPr="00824F75">
        <w:t xml:space="preserve">before unpacking </w:t>
      </w:r>
      <w:r>
        <w:t xml:space="preserve">them </w:t>
      </w:r>
      <w:r w:rsidRPr="00824F75">
        <w:t>at the alternative storage area</w:t>
      </w:r>
    </w:p>
    <w:p w:rsidR="004D69C1" w:rsidRDefault="004D69C1" w:rsidP="004D69C1">
      <w:pPr>
        <w:pStyle w:val="Dash"/>
      </w:pPr>
      <w:r>
        <w:t>every 20–30 minutes while transporting or temporarily storing them.</w:t>
      </w:r>
    </w:p>
    <w:p w:rsidR="004D69C1" w:rsidRDefault="004D69C1" w:rsidP="004D69C1">
      <w:pPr>
        <w:pStyle w:val="Heading3"/>
      </w:pPr>
      <w:r>
        <w:t>Monitoring chilly bins for storage in offsite immunisation clinics</w:t>
      </w:r>
    </w:p>
    <w:p w:rsidR="004D69C1" w:rsidRPr="00F667C9" w:rsidRDefault="004D69C1" w:rsidP="004D69C1">
      <w:r w:rsidRPr="00F667C9">
        <w:t>To monitor the temperature of vaccines stored in chilly bins for offsite immunisation clinics:</w:t>
      </w:r>
    </w:p>
    <w:p w:rsidR="004D69C1" w:rsidRPr="00F667C9" w:rsidRDefault="004D69C1" w:rsidP="004D69C1">
      <w:pPr>
        <w:pStyle w:val="Bullet"/>
        <w:spacing w:before="90"/>
      </w:pPr>
      <w:r w:rsidRPr="00F667C9">
        <w:t xml:space="preserve">a data logger with a probe, external display and alarm is used to monitor the temperature of the vaccines throughout the time they are stored in chilly bins at an offsite vaccination clinic </w:t>
      </w:r>
      <w:r w:rsidRPr="00F667C9">
        <w:rPr>
          <w:color w:val="4F81BD" w:themeColor="accent1"/>
        </w:rPr>
        <w:t xml:space="preserve">consider using a secondary back-up device, </w:t>
      </w:r>
      <w:proofErr w:type="spellStart"/>
      <w:r w:rsidRPr="00F667C9">
        <w:rPr>
          <w:color w:val="4F81BD" w:themeColor="accent1"/>
        </w:rPr>
        <w:t>eg</w:t>
      </w:r>
      <w:proofErr w:type="spellEnd"/>
      <w:r w:rsidRPr="00F667C9">
        <w:rPr>
          <w:color w:val="4F81BD" w:themeColor="accent1"/>
        </w:rPr>
        <w:t>, digital minimum/maximum thermometer, in case the data logger gets damaged</w:t>
      </w:r>
    </w:p>
    <w:p w:rsidR="004D69C1" w:rsidRPr="00F667C9" w:rsidRDefault="004D69C1" w:rsidP="004D69C1">
      <w:pPr>
        <w:pStyle w:val="Bullet"/>
        <w:spacing w:before="90"/>
        <w:rPr>
          <w:color w:val="4F81BD" w:themeColor="accent1"/>
        </w:rPr>
      </w:pPr>
      <w:r w:rsidRPr="00F667C9">
        <w:rPr>
          <w:color w:val="4F81BD" w:themeColor="accent1"/>
        </w:rPr>
        <w:t>consideration should be given to having the ability to download the data logger while away from base, if a review function is not available on the logger</w:t>
      </w:r>
    </w:p>
    <w:p w:rsidR="004D69C1" w:rsidRPr="00F667C9" w:rsidRDefault="004D69C1" w:rsidP="004D69C1">
      <w:pPr>
        <w:pStyle w:val="Bullet"/>
        <w:spacing w:before="90"/>
      </w:pPr>
      <w:r w:rsidRPr="00F667C9">
        <w:t>staff will record the minimum, maximum and current temperatures every 20–30 minutes after putting the vaccines in the chilly bin</w:t>
      </w:r>
    </w:p>
    <w:p w:rsidR="004D69C1" w:rsidRDefault="004D69C1" w:rsidP="004D69C1">
      <w:pPr>
        <w:pStyle w:val="Bullet"/>
        <w:spacing w:before="90"/>
      </w:pPr>
      <w:r>
        <w:t xml:space="preserve">the data logger is set to record the temperature every </w:t>
      </w:r>
      <w:r w:rsidR="006F0F0F">
        <w:t>5</w:t>
      </w:r>
      <w:r>
        <w:t xml:space="preserve"> minutes; the data is download, reviewed and saved after returning to the clinic.</w:t>
      </w:r>
    </w:p>
    <w:p w:rsidR="004D69C1" w:rsidRDefault="004D69C1" w:rsidP="004D69C1"/>
    <w:p w:rsidR="004D69C1" w:rsidRDefault="004D69C1" w:rsidP="004D69C1">
      <w:r>
        <w:t>Providers must keep documentation associated with</w:t>
      </w:r>
      <w:r w:rsidRPr="00D22640">
        <w:t xml:space="preserve"> </w:t>
      </w:r>
      <w:r>
        <w:t>monitoring the temperature of vaccines in chilly bins for 10 years, along with the rest of the cold chain documentation.</w:t>
      </w:r>
    </w:p>
    <w:p w:rsidR="004D69C1" w:rsidRPr="00920122" w:rsidRDefault="004D69C1" w:rsidP="004D69C1"/>
    <w:p w:rsidR="00F667C9" w:rsidRDefault="00F667C9">
      <w:pPr>
        <w:spacing w:line="240" w:lineRule="auto"/>
        <w:rPr>
          <w:b/>
          <w:sz w:val="24"/>
        </w:rPr>
      </w:pPr>
      <w:r>
        <w:br w:type="page"/>
      </w:r>
    </w:p>
    <w:p w:rsidR="00500AD5" w:rsidRDefault="00500AD5" w:rsidP="00500AD5">
      <w:pPr>
        <w:pStyle w:val="Heading2"/>
      </w:pPr>
      <w:r w:rsidRPr="0081729A">
        <w:t>Maintenance</w:t>
      </w:r>
      <w:r>
        <w:t xml:space="preserve"> and replacement</w:t>
      </w:r>
      <w:r w:rsidRPr="0081729A">
        <w:t xml:space="preserve"> plan and schedule</w:t>
      </w:r>
      <w:r>
        <w:t xml:space="preserve"> </w:t>
      </w:r>
    </w:p>
    <w:p w:rsidR="00500AD5" w:rsidRPr="00F15601" w:rsidRDefault="00500AD5" w:rsidP="00500AD5">
      <w:pPr>
        <w:spacing w:after="120"/>
        <w:rPr>
          <w:color w:val="548DD4" w:themeColor="text2" w:themeTint="99"/>
        </w:rPr>
      </w:pPr>
      <w:r>
        <w:t xml:space="preserve">This </w:t>
      </w:r>
      <w:r w:rsidRPr="007741FC">
        <w:t>covers all cold chain equipment</w:t>
      </w:r>
      <w:r w:rsidR="006F0F0F">
        <w:t>,</w:t>
      </w:r>
      <w:r w:rsidRPr="007741FC">
        <w:t xml:space="preserve"> including: </w:t>
      </w:r>
      <w:r w:rsidRPr="00F15601">
        <w:rPr>
          <w:i/>
          <w:color w:val="548DD4" w:themeColor="text2" w:themeTint="99"/>
        </w:rPr>
        <w:t>(location and model numbers of all refrigerators and data loggers need to be noted</w:t>
      </w:r>
      <w:r w:rsidR="00460621">
        <w:rPr>
          <w:i/>
          <w:color w:val="548DD4" w:themeColor="text2" w:themeTint="99"/>
        </w:rPr>
        <w:t xml:space="preserve">, you also need </w:t>
      </w:r>
      <w:r>
        <w:rPr>
          <w:i/>
          <w:color w:val="548DD4" w:themeColor="text2" w:themeTint="99"/>
        </w:rPr>
        <w:t xml:space="preserve"> </w:t>
      </w:r>
      <w:r w:rsidR="002865D2">
        <w:rPr>
          <w:i/>
          <w:color w:val="548DD4" w:themeColor="text2" w:themeTint="99"/>
        </w:rPr>
        <w:t xml:space="preserve">a </w:t>
      </w:r>
      <w:r>
        <w:rPr>
          <w:i/>
          <w:color w:val="548DD4" w:themeColor="text2" w:themeTint="99"/>
        </w:rPr>
        <w:t>replacement plan for each piece of equipment depend</w:t>
      </w:r>
      <w:r w:rsidR="006F0F0F">
        <w:rPr>
          <w:i/>
          <w:color w:val="548DD4" w:themeColor="text2" w:themeTint="99"/>
        </w:rPr>
        <w:t>ent on their anticipated life</w:t>
      </w:r>
      <w:r>
        <w:rPr>
          <w:i/>
          <w:color w:val="548DD4" w:themeColor="text2" w:themeTint="99"/>
        </w:rPr>
        <w:t>span</w:t>
      </w:r>
      <w:r w:rsidR="006F0F0F">
        <w:rPr>
          <w:i/>
          <w:color w:val="548DD4" w:themeColor="text2" w:themeTint="99"/>
        </w:rPr>
        <w:t>,</w:t>
      </w:r>
      <w:r>
        <w:rPr>
          <w:i/>
          <w:color w:val="548DD4" w:themeColor="text2" w:themeTint="99"/>
        </w:rPr>
        <w:t xml:space="preserve"> </w:t>
      </w:r>
      <w:proofErr w:type="spellStart"/>
      <w:r>
        <w:rPr>
          <w:i/>
          <w:color w:val="548DD4" w:themeColor="text2" w:themeTint="99"/>
        </w:rPr>
        <w:t>eg</w:t>
      </w:r>
      <w:proofErr w:type="spellEnd"/>
      <w:r w:rsidR="006F0F0F">
        <w:rPr>
          <w:i/>
          <w:color w:val="548DD4" w:themeColor="text2" w:themeTint="99"/>
        </w:rPr>
        <w:t>,</w:t>
      </w:r>
      <w:r>
        <w:rPr>
          <w:i/>
          <w:color w:val="548DD4" w:themeColor="text2" w:themeTint="99"/>
        </w:rPr>
        <w:t xml:space="preserve"> refrigerator</w:t>
      </w:r>
      <w:r w:rsidR="002865D2">
        <w:rPr>
          <w:i/>
          <w:color w:val="548DD4" w:themeColor="text2" w:themeTint="99"/>
        </w:rPr>
        <w:t>s are required to be replaced at least every</w:t>
      </w:r>
      <w:r>
        <w:rPr>
          <w:i/>
          <w:color w:val="548DD4" w:themeColor="text2" w:themeTint="99"/>
        </w:rPr>
        <w:t xml:space="preserve"> 10 years</w:t>
      </w:r>
      <w:r w:rsidRPr="00F15601">
        <w:rPr>
          <w:i/>
          <w:color w:val="548DD4" w:themeColor="text2" w:themeTint="99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415"/>
        <w:gridCol w:w="143"/>
        <w:gridCol w:w="1558"/>
        <w:gridCol w:w="1982"/>
        <w:gridCol w:w="4531"/>
      </w:tblGrid>
      <w:tr w:rsidR="00500AD5" w:rsidRPr="001B67B4" w:rsidTr="00703839">
        <w:trPr>
          <w:cantSplit/>
          <w:trHeight w:val="415"/>
          <w:tblHeader/>
          <w:jc w:val="center"/>
        </w:trPr>
        <w:tc>
          <w:tcPr>
            <w:tcW w:w="1618" w:type="pct"/>
            <w:gridSpan w:val="3"/>
            <w:shd w:val="clear" w:color="auto" w:fill="FFFFFF"/>
          </w:tcPr>
          <w:p w:rsidR="00500AD5" w:rsidRPr="001B67B4" w:rsidRDefault="00500AD5" w:rsidP="00011826">
            <w:pPr>
              <w:pStyle w:val="TableText"/>
              <w:rPr>
                <w:b/>
              </w:rPr>
            </w:pPr>
            <w:r w:rsidRPr="001B67B4">
              <w:rPr>
                <w:b/>
              </w:rPr>
              <w:t>Equipment</w:t>
            </w:r>
          </w:p>
        </w:tc>
        <w:tc>
          <w:tcPr>
            <w:tcW w:w="1029" w:type="pct"/>
            <w:shd w:val="clear" w:color="auto" w:fill="FFFFFF"/>
          </w:tcPr>
          <w:p w:rsidR="00500AD5" w:rsidRPr="001B67B4" w:rsidRDefault="00500AD5" w:rsidP="00011826">
            <w:pPr>
              <w:pStyle w:val="TableText"/>
              <w:rPr>
                <w:b/>
              </w:rPr>
            </w:pPr>
            <w:r w:rsidRPr="001B67B4">
              <w:rPr>
                <w:b/>
              </w:rPr>
              <w:t>Location in clinic</w:t>
            </w:r>
          </w:p>
        </w:tc>
        <w:tc>
          <w:tcPr>
            <w:tcW w:w="2353" w:type="pct"/>
            <w:shd w:val="clear" w:color="auto" w:fill="FFFFFF"/>
          </w:tcPr>
          <w:p w:rsidR="00500AD5" w:rsidRPr="001B67B4" w:rsidRDefault="00500AD5" w:rsidP="00011826">
            <w:pPr>
              <w:pStyle w:val="TableText"/>
              <w:rPr>
                <w:b/>
              </w:rPr>
            </w:pPr>
            <w:r w:rsidRPr="001B67B4">
              <w:rPr>
                <w:b/>
              </w:rPr>
              <w:t>Maintenance</w:t>
            </w:r>
            <w:r>
              <w:rPr>
                <w:b/>
              </w:rPr>
              <w:t xml:space="preserve"> and replacement</w:t>
            </w:r>
            <w:r w:rsidRPr="001B67B4">
              <w:rPr>
                <w:b/>
              </w:rPr>
              <w:t xml:space="preserve"> plan</w:t>
            </w:r>
          </w:p>
        </w:tc>
      </w:tr>
      <w:tr w:rsidR="00500AD5" w:rsidRPr="007741FC" w:rsidTr="00703839">
        <w:trPr>
          <w:cantSplit/>
          <w:trHeight w:val="827"/>
          <w:jc w:val="center"/>
        </w:trPr>
        <w:tc>
          <w:tcPr>
            <w:tcW w:w="735" w:type="pct"/>
            <w:shd w:val="clear" w:color="auto" w:fill="FFFFFF"/>
          </w:tcPr>
          <w:p w:rsidR="00500AD5" w:rsidRDefault="00500AD5" w:rsidP="00011826">
            <w:pPr>
              <w:pStyle w:val="TableText"/>
            </w:pPr>
            <w:r w:rsidRPr="007741FC">
              <w:t>Refrigerator:</w:t>
            </w:r>
          </w:p>
          <w:p w:rsidR="00500AD5" w:rsidRDefault="00500AD5" w:rsidP="00011826">
            <w:pPr>
              <w:pStyle w:val="TableText"/>
            </w:pPr>
          </w:p>
          <w:p w:rsidR="00500AD5" w:rsidRPr="007741FC" w:rsidRDefault="00500AD5" w:rsidP="00011826">
            <w:pPr>
              <w:pStyle w:val="TableText"/>
            </w:pPr>
            <w:r>
              <w:t>Date purchased:</w:t>
            </w:r>
          </w:p>
        </w:tc>
        <w:tc>
          <w:tcPr>
            <w:tcW w:w="883" w:type="pct"/>
            <w:gridSpan w:val="2"/>
            <w:shd w:val="clear" w:color="auto" w:fill="FFFFFF"/>
          </w:tcPr>
          <w:p w:rsidR="00500AD5" w:rsidRDefault="00500AD5" w:rsidP="00011826">
            <w:pPr>
              <w:pStyle w:val="TableText"/>
            </w:pPr>
          </w:p>
        </w:tc>
        <w:tc>
          <w:tcPr>
            <w:tcW w:w="1029" w:type="pct"/>
            <w:vMerge w:val="restart"/>
            <w:shd w:val="clear" w:color="auto" w:fill="FFFFFF"/>
          </w:tcPr>
          <w:p w:rsidR="00500AD5" w:rsidRDefault="00000CA9" w:rsidP="00011826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0AD5">
              <w:instrText xml:space="preserve"> FORMTEXT </w:instrText>
            </w:r>
            <w:r>
              <w:fldChar w:fldCharType="separate"/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pct"/>
            <w:vMerge w:val="restart"/>
            <w:shd w:val="clear" w:color="auto" w:fill="FFFFFF"/>
          </w:tcPr>
          <w:p w:rsidR="00500AD5" w:rsidRPr="0038756F" w:rsidRDefault="00500AD5" w:rsidP="00011826">
            <w:pPr>
              <w:pStyle w:val="TableText"/>
              <w:rPr>
                <w:color w:val="548DD4" w:themeColor="text2" w:themeTint="99"/>
              </w:rPr>
            </w:pPr>
            <w:r w:rsidRPr="00842BA8">
              <w:rPr>
                <w:color w:val="548DD4" w:themeColor="text2" w:themeTint="99"/>
              </w:rPr>
              <w:t xml:space="preserve">Annual service according to </w:t>
            </w:r>
            <w:r w:rsidR="00F667C9">
              <w:rPr>
                <w:color w:val="548DD4" w:themeColor="text2" w:themeTint="99"/>
              </w:rPr>
              <w:t xml:space="preserve">manufacturer’s recommendations. </w:t>
            </w:r>
            <w:r w:rsidRPr="00842BA8">
              <w:rPr>
                <w:color w:val="548DD4" w:themeColor="text2" w:themeTint="99"/>
              </w:rPr>
              <w:t>Annual check of refrigerator performance and temperature ranges by your local immunisation</w:t>
            </w:r>
            <w:r w:rsidR="00460621">
              <w:rPr>
                <w:color w:val="548DD4" w:themeColor="text2" w:themeTint="99"/>
              </w:rPr>
              <w:t>/cold chain</w:t>
            </w:r>
            <w:r w:rsidRPr="00842BA8">
              <w:rPr>
                <w:color w:val="548DD4" w:themeColor="text2" w:themeTint="99"/>
              </w:rPr>
              <w:t xml:space="preserve"> coordinator or refrigerator manufacturer.</w:t>
            </w:r>
            <w:r w:rsidR="00F667C9">
              <w:rPr>
                <w:color w:val="548DD4" w:themeColor="text2" w:themeTint="99"/>
              </w:rPr>
              <w:t xml:space="preserve"> </w:t>
            </w:r>
            <w:r w:rsidR="00A8560E">
              <w:rPr>
                <w:color w:val="548DD4" w:themeColor="text2" w:themeTint="99"/>
              </w:rPr>
              <w:t>Refrigerator r</w:t>
            </w:r>
            <w:r>
              <w:rPr>
                <w:color w:val="548DD4" w:themeColor="text2" w:themeTint="99"/>
              </w:rPr>
              <w:t xml:space="preserve">eplacement plan </w:t>
            </w:r>
          </w:p>
        </w:tc>
      </w:tr>
      <w:tr w:rsidR="00500AD5" w:rsidRPr="007741FC" w:rsidTr="00703839">
        <w:trPr>
          <w:cantSplit/>
          <w:trHeight w:val="827"/>
          <w:jc w:val="center"/>
        </w:trPr>
        <w:tc>
          <w:tcPr>
            <w:tcW w:w="735" w:type="pct"/>
            <w:shd w:val="clear" w:color="auto" w:fill="FFFFFF"/>
          </w:tcPr>
          <w:p w:rsidR="00500AD5" w:rsidRPr="007741FC" w:rsidRDefault="00500AD5" w:rsidP="00011826">
            <w:pPr>
              <w:pStyle w:val="TableText"/>
            </w:pPr>
            <w:r w:rsidRPr="007741FC">
              <w:t>Model:</w:t>
            </w:r>
          </w:p>
        </w:tc>
        <w:tc>
          <w:tcPr>
            <w:tcW w:w="883" w:type="pct"/>
            <w:gridSpan w:val="2"/>
            <w:shd w:val="clear" w:color="auto" w:fill="FFFFFF"/>
          </w:tcPr>
          <w:p w:rsidR="00500AD5" w:rsidRDefault="00000CA9" w:rsidP="00011826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00AD5">
              <w:instrText xml:space="preserve"> FORMTEXT </w:instrText>
            </w:r>
            <w:r>
              <w:fldChar w:fldCharType="separate"/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 w:rsidR="00500A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pct"/>
            <w:vMerge/>
            <w:shd w:val="clear" w:color="auto" w:fill="FFFFFF"/>
          </w:tcPr>
          <w:p w:rsidR="00500AD5" w:rsidRPr="007741FC" w:rsidRDefault="00500AD5" w:rsidP="00011826">
            <w:pPr>
              <w:pStyle w:val="TableText"/>
            </w:pPr>
          </w:p>
        </w:tc>
        <w:tc>
          <w:tcPr>
            <w:tcW w:w="2353" w:type="pct"/>
            <w:vMerge/>
            <w:shd w:val="clear" w:color="auto" w:fill="FFFFFF"/>
          </w:tcPr>
          <w:p w:rsidR="00500AD5" w:rsidRPr="007741FC" w:rsidRDefault="00500AD5" w:rsidP="00011826">
            <w:pPr>
              <w:pStyle w:val="TableText"/>
            </w:pPr>
          </w:p>
        </w:tc>
      </w:tr>
      <w:tr w:rsidR="00500AD5" w:rsidRPr="007741FC" w:rsidTr="00703839">
        <w:trPr>
          <w:cantSplit/>
          <w:trHeight w:val="1730"/>
          <w:jc w:val="center"/>
        </w:trPr>
        <w:tc>
          <w:tcPr>
            <w:tcW w:w="1618" w:type="pct"/>
            <w:gridSpan w:val="3"/>
            <w:shd w:val="clear" w:color="auto" w:fill="FFFFFF"/>
          </w:tcPr>
          <w:p w:rsidR="00500AD5" w:rsidRDefault="00500AD5" w:rsidP="006F0F0F">
            <w:pPr>
              <w:pStyle w:val="TableText"/>
              <w:rPr>
                <w:lang w:val="it-IT"/>
              </w:rPr>
            </w:pPr>
            <w:r>
              <w:rPr>
                <w:lang w:val="it-IT"/>
              </w:rPr>
              <w:t xml:space="preserve">Minimum and </w:t>
            </w:r>
            <w:r w:rsidR="006F0F0F">
              <w:rPr>
                <w:lang w:val="it-IT"/>
              </w:rPr>
              <w:t>m</w:t>
            </w:r>
            <w:r>
              <w:rPr>
                <w:lang w:val="it-IT"/>
              </w:rPr>
              <w:t>aximum montioring device</w:t>
            </w:r>
          </w:p>
        </w:tc>
        <w:tc>
          <w:tcPr>
            <w:tcW w:w="1029" w:type="pct"/>
            <w:shd w:val="clear" w:color="auto" w:fill="FFFFFF"/>
          </w:tcPr>
          <w:p w:rsidR="00500AD5" w:rsidRDefault="00500AD5" w:rsidP="006F0F0F">
            <w:pPr>
              <w:pStyle w:val="TableText"/>
            </w:pPr>
            <w:r>
              <w:t xml:space="preserve">Vaccine </w:t>
            </w:r>
            <w:r w:rsidR="006F0F0F">
              <w:t>r</w:t>
            </w:r>
            <w:r>
              <w:t>efrigerator</w:t>
            </w:r>
          </w:p>
        </w:tc>
        <w:tc>
          <w:tcPr>
            <w:tcW w:w="2353" w:type="pct"/>
            <w:shd w:val="clear" w:color="auto" w:fill="FFFFFF"/>
          </w:tcPr>
          <w:p w:rsidR="00500AD5" w:rsidRPr="00F15601" w:rsidRDefault="00500AD5" w:rsidP="008E6C9B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This maybe the inbuilt min/max unit in the refrigerator or it may be separate from the </w:t>
            </w:r>
            <w:r w:rsidR="00A02E27">
              <w:rPr>
                <w:color w:val="548DD4" w:themeColor="text2" w:themeTint="99"/>
              </w:rPr>
              <w:t>refrigerator</w:t>
            </w:r>
            <w:r>
              <w:rPr>
                <w:color w:val="548DD4" w:themeColor="text2" w:themeTint="99"/>
              </w:rPr>
              <w:t xml:space="preserve">. It must not be the only </w:t>
            </w:r>
            <w:r w:rsidR="00A8560E">
              <w:rPr>
                <w:color w:val="548DD4" w:themeColor="text2" w:themeTint="99"/>
              </w:rPr>
              <w:t>device</w:t>
            </w:r>
            <w:r>
              <w:rPr>
                <w:color w:val="548DD4" w:themeColor="text2" w:themeTint="99"/>
              </w:rPr>
              <w:t xml:space="preserve"> in the refrigerator, as you need a m</w:t>
            </w:r>
            <w:r w:rsidR="0087692A">
              <w:rPr>
                <w:color w:val="548DD4" w:themeColor="text2" w:themeTint="99"/>
              </w:rPr>
              <w:t>inimum of two temperature monitoring</w:t>
            </w:r>
            <w:r>
              <w:rPr>
                <w:color w:val="548DD4" w:themeColor="text2" w:themeTint="99"/>
              </w:rPr>
              <w:t xml:space="preserve"> devices for each refrigerator.</w:t>
            </w:r>
          </w:p>
        </w:tc>
      </w:tr>
      <w:tr w:rsidR="00500AD5" w:rsidRPr="007741FC" w:rsidTr="00703839">
        <w:trPr>
          <w:cantSplit/>
          <w:trHeight w:val="2317"/>
          <w:jc w:val="center"/>
        </w:trPr>
        <w:tc>
          <w:tcPr>
            <w:tcW w:w="1618" w:type="pct"/>
            <w:gridSpan w:val="3"/>
            <w:shd w:val="clear" w:color="auto" w:fill="FFFFFF"/>
          </w:tcPr>
          <w:p w:rsidR="00500AD5" w:rsidRDefault="00A8560E" w:rsidP="00011826">
            <w:pPr>
              <w:pStyle w:val="TableText"/>
              <w:rPr>
                <w:color w:val="548DD4" w:themeColor="text2" w:themeTint="99"/>
                <w:lang w:val="it-IT"/>
              </w:rPr>
            </w:pPr>
            <w:r>
              <w:rPr>
                <w:lang w:val="it-IT"/>
              </w:rPr>
              <w:t xml:space="preserve">Electronic </w:t>
            </w:r>
            <w:r w:rsidR="006F0F0F">
              <w:rPr>
                <w:lang w:val="it-IT"/>
              </w:rPr>
              <w:t>t</w:t>
            </w:r>
            <w:r>
              <w:rPr>
                <w:lang w:val="it-IT"/>
              </w:rPr>
              <w:t xml:space="preserve">emperature </w:t>
            </w:r>
            <w:r w:rsidR="006F0F0F">
              <w:rPr>
                <w:lang w:val="it-IT"/>
              </w:rPr>
              <w:t>monitoring device, e</w:t>
            </w:r>
            <w:r>
              <w:rPr>
                <w:lang w:val="it-IT"/>
              </w:rPr>
              <w:t>g</w:t>
            </w:r>
            <w:r w:rsidR="006F0F0F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r w:rsidR="006F0F0F">
              <w:rPr>
                <w:lang w:val="it-IT"/>
              </w:rPr>
              <w:t>d</w:t>
            </w:r>
            <w:r w:rsidR="00500AD5">
              <w:rPr>
                <w:lang w:val="it-IT"/>
              </w:rPr>
              <w:t xml:space="preserve">ata logger: </w:t>
            </w:r>
            <w:r w:rsidR="00500AD5">
              <w:rPr>
                <w:color w:val="548DD4" w:themeColor="text2" w:themeTint="99"/>
                <w:lang w:val="it-IT"/>
              </w:rPr>
              <w:t>Type</w:t>
            </w:r>
          </w:p>
          <w:p w:rsidR="00500AD5" w:rsidRPr="007741FC" w:rsidRDefault="00500AD5" w:rsidP="006F0F0F">
            <w:pPr>
              <w:pStyle w:val="TableText"/>
              <w:rPr>
                <w:lang w:val="it-IT"/>
              </w:rPr>
            </w:pPr>
            <w:r>
              <w:rPr>
                <w:lang w:val="it-IT"/>
              </w:rPr>
              <w:t>Date purc</w:t>
            </w:r>
            <w:r w:rsidR="006F0F0F">
              <w:rPr>
                <w:lang w:val="it-IT"/>
              </w:rPr>
              <w:t>ha</w:t>
            </w:r>
            <w:r>
              <w:rPr>
                <w:lang w:val="it-IT"/>
              </w:rPr>
              <w:t>sed:</w:t>
            </w:r>
            <w:r w:rsidRPr="007741FC">
              <w:rPr>
                <w:lang w:val="it-IT"/>
              </w:rPr>
              <w:t xml:space="preserve"> </w:t>
            </w:r>
          </w:p>
        </w:tc>
        <w:tc>
          <w:tcPr>
            <w:tcW w:w="1029" w:type="pct"/>
            <w:shd w:val="clear" w:color="auto" w:fill="FFFFFF"/>
          </w:tcPr>
          <w:p w:rsidR="00500AD5" w:rsidRPr="007741FC" w:rsidRDefault="003B6A10" w:rsidP="006F0F0F">
            <w:pPr>
              <w:pStyle w:val="TableText"/>
              <w:rPr>
                <w:lang w:val="it-IT"/>
              </w:rPr>
            </w:pPr>
            <w:r>
              <w:t xml:space="preserve">Vaccine </w:t>
            </w:r>
            <w:r w:rsidR="006F0F0F">
              <w:t>r</w:t>
            </w:r>
            <w:r>
              <w:t>efrigerator</w:t>
            </w:r>
          </w:p>
        </w:tc>
        <w:tc>
          <w:tcPr>
            <w:tcW w:w="2353" w:type="pct"/>
            <w:shd w:val="clear" w:color="auto" w:fill="FFFFFF"/>
          </w:tcPr>
          <w:p w:rsidR="00500AD5" w:rsidRDefault="00500AD5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This device is set to record the internal refrigerator temperature every </w:t>
            </w:r>
            <w:r w:rsidR="002865D2">
              <w:rPr>
                <w:color w:val="548DD4" w:themeColor="text2" w:themeTint="99"/>
              </w:rPr>
              <w:t>5</w:t>
            </w:r>
            <w:r w:rsidR="006F0F0F">
              <w:rPr>
                <w:color w:val="548DD4" w:themeColor="text2" w:themeTint="99"/>
              </w:rPr>
              <w:t>–</w:t>
            </w:r>
            <w:r>
              <w:rPr>
                <w:color w:val="548DD4" w:themeColor="text2" w:themeTint="99"/>
              </w:rPr>
              <w:t>10minutes. It is separate from the unit that is used to record the daily minimum and maximum temperature readings.</w:t>
            </w:r>
          </w:p>
          <w:p w:rsidR="00500AD5" w:rsidRPr="007741FC" w:rsidRDefault="00A02E27" w:rsidP="0038756F">
            <w:pPr>
              <w:pStyle w:val="TableText"/>
            </w:pPr>
            <w:r>
              <w:rPr>
                <w:color w:val="548DD4" w:themeColor="text2" w:themeTint="99"/>
              </w:rPr>
              <w:t>Calibrate</w:t>
            </w:r>
            <w:r w:rsidR="00500AD5" w:rsidRPr="00F15601">
              <w:rPr>
                <w:color w:val="548DD4" w:themeColor="text2" w:themeTint="99"/>
              </w:rPr>
              <w:t xml:space="preserve"> the </w:t>
            </w:r>
            <w:r w:rsidR="00A8560E">
              <w:rPr>
                <w:color w:val="548DD4" w:themeColor="text2" w:themeTint="99"/>
              </w:rPr>
              <w:t xml:space="preserve">device </w:t>
            </w:r>
            <w:r w:rsidR="00500AD5" w:rsidRPr="00F15601">
              <w:rPr>
                <w:color w:val="548DD4" w:themeColor="text2" w:themeTint="99"/>
              </w:rPr>
              <w:t>as per manufacture’s recommendations, please note that not all loggers require calibration</w:t>
            </w:r>
            <w:r w:rsidR="006F0F0F">
              <w:rPr>
                <w:color w:val="548DD4" w:themeColor="text2" w:themeTint="99"/>
              </w:rPr>
              <w:t>.</w:t>
            </w:r>
            <w:r w:rsidR="00500AD5" w:rsidRPr="00F15601">
              <w:rPr>
                <w:color w:val="548DD4" w:themeColor="text2" w:themeTint="99"/>
              </w:rPr>
              <w:t xml:space="preserve"> </w:t>
            </w:r>
          </w:p>
        </w:tc>
      </w:tr>
      <w:tr w:rsidR="0038756F" w:rsidRPr="007741FC" w:rsidTr="00703839">
        <w:trPr>
          <w:cantSplit/>
          <w:trHeight w:val="4748"/>
          <w:jc w:val="center"/>
        </w:trPr>
        <w:tc>
          <w:tcPr>
            <w:tcW w:w="809" w:type="pct"/>
            <w:gridSpan w:val="2"/>
            <w:shd w:val="clear" w:color="auto" w:fill="FFFFFF"/>
          </w:tcPr>
          <w:p w:rsidR="0038756F" w:rsidRDefault="0038756F" w:rsidP="00011826">
            <w:pPr>
              <w:pStyle w:val="TableText"/>
            </w:pPr>
            <w:r w:rsidRPr="007741FC">
              <w:t xml:space="preserve">Chilly </w:t>
            </w:r>
            <w:r>
              <w:t>b</w:t>
            </w:r>
            <w:r w:rsidRPr="007741FC">
              <w:t>in</w:t>
            </w:r>
            <w:r>
              <w:t>/s:</w:t>
            </w:r>
          </w:p>
          <w:p w:rsidR="0038756F" w:rsidRPr="0038756F" w:rsidRDefault="0038756F" w:rsidP="0038756F">
            <w:pPr>
              <w:pStyle w:val="TableBullet"/>
              <w:numPr>
                <w:ilvl w:val="0"/>
                <w:numId w:val="0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The type of chilly bin your require will depend on whether or not you offer offsite vaccination clinics</w:t>
            </w:r>
          </w:p>
        </w:tc>
        <w:tc>
          <w:tcPr>
            <w:tcW w:w="809" w:type="pct"/>
            <w:vMerge w:val="restart"/>
            <w:shd w:val="clear" w:color="auto" w:fill="FFFFFF"/>
          </w:tcPr>
          <w:p w:rsidR="00F667C9" w:rsidRPr="006F0F0F" w:rsidRDefault="00F667C9" w:rsidP="00F667C9">
            <w:pPr>
              <w:pStyle w:val="TableBullet"/>
              <w:numPr>
                <w:ilvl w:val="0"/>
                <w:numId w:val="0"/>
              </w:numPr>
              <w:rPr>
                <w:color w:val="4F81BD" w:themeColor="accent1"/>
                <w:sz w:val="18"/>
                <w:szCs w:val="18"/>
              </w:rPr>
            </w:pPr>
            <w:r w:rsidRPr="006F0F0F">
              <w:rPr>
                <w:color w:val="4F81BD" w:themeColor="accent1"/>
                <w:sz w:val="18"/>
                <w:szCs w:val="18"/>
              </w:rPr>
              <w:t xml:space="preserve">This equipment is used for  storing vaccines when </w:t>
            </w:r>
            <w:r w:rsidR="0038756F" w:rsidRPr="006F0F0F">
              <w:rPr>
                <w:color w:val="4F81BD" w:themeColor="accent1"/>
                <w:sz w:val="18"/>
                <w:szCs w:val="18"/>
              </w:rPr>
              <w:t xml:space="preserve">transporting </w:t>
            </w:r>
            <w:r w:rsidRPr="006F0F0F">
              <w:rPr>
                <w:color w:val="4F81BD" w:themeColor="accent1"/>
                <w:sz w:val="18"/>
                <w:szCs w:val="18"/>
              </w:rPr>
              <w:t xml:space="preserve">them, </w:t>
            </w:r>
            <w:r w:rsidR="0038756F" w:rsidRPr="006F0F0F">
              <w:rPr>
                <w:color w:val="4F81BD" w:themeColor="accent1"/>
                <w:sz w:val="18"/>
                <w:szCs w:val="18"/>
              </w:rPr>
              <w:t>defrosting your vaccine refrigerator,</w:t>
            </w:r>
            <w:r w:rsidRPr="006F0F0F">
              <w:rPr>
                <w:color w:val="4F81BD" w:themeColor="accent1"/>
                <w:sz w:val="18"/>
                <w:szCs w:val="18"/>
              </w:rPr>
              <w:t xml:space="preserve"> </w:t>
            </w:r>
            <w:r w:rsidR="0038756F" w:rsidRPr="006F0F0F">
              <w:rPr>
                <w:color w:val="4F81BD" w:themeColor="accent1"/>
                <w:sz w:val="18"/>
                <w:szCs w:val="18"/>
              </w:rPr>
              <w:t>in the event of a power or equipment failure</w:t>
            </w:r>
            <w:r w:rsidRPr="006F0F0F">
              <w:rPr>
                <w:color w:val="4F81BD" w:themeColor="accent1"/>
                <w:sz w:val="18"/>
                <w:szCs w:val="18"/>
              </w:rPr>
              <w:t xml:space="preserve"> or for offsite vaccination clinics</w:t>
            </w:r>
          </w:p>
          <w:p w:rsidR="00F667C9" w:rsidRPr="00725EB8" w:rsidRDefault="00F667C9" w:rsidP="00F667C9">
            <w:pPr>
              <w:pStyle w:val="TableBullet"/>
              <w:numPr>
                <w:ilvl w:val="0"/>
                <w:numId w:val="0"/>
              </w:numPr>
              <w:tabs>
                <w:tab w:val="num" w:pos="0"/>
              </w:tabs>
            </w:pPr>
            <w:r w:rsidRPr="006F0F0F">
              <w:rPr>
                <w:color w:val="548DD4" w:themeColor="text2" w:themeTint="99"/>
                <w:sz w:val="18"/>
                <w:szCs w:val="18"/>
              </w:rPr>
              <w:t xml:space="preserve">Refer to section 7.3 in the </w:t>
            </w:r>
            <w:r w:rsidRPr="006F0F0F">
              <w:rPr>
                <w:i/>
                <w:color w:val="548DD4" w:themeColor="text2" w:themeTint="99"/>
                <w:sz w:val="18"/>
                <w:szCs w:val="18"/>
              </w:rPr>
              <w:t>National Standards for Vaccine Storage and Transportation for</w:t>
            </w:r>
            <w:r>
              <w:rPr>
                <w:i/>
                <w:color w:val="548DD4" w:themeColor="text2" w:themeTint="99"/>
              </w:rPr>
              <w:t xml:space="preserve"> </w:t>
            </w:r>
            <w:r w:rsidRPr="006F0F0F">
              <w:rPr>
                <w:i/>
                <w:color w:val="548DD4" w:themeColor="text2" w:themeTint="99"/>
                <w:sz w:val="18"/>
                <w:szCs w:val="18"/>
              </w:rPr>
              <w:t xml:space="preserve">Immunisation Provider 2017 </w:t>
            </w:r>
            <w:r w:rsidRPr="006F0F0F">
              <w:rPr>
                <w:color w:val="548DD4" w:themeColor="text2" w:themeTint="99"/>
                <w:sz w:val="18"/>
                <w:szCs w:val="18"/>
              </w:rPr>
              <w:t>for the</w:t>
            </w:r>
            <w:r w:rsidRPr="00A02E27">
              <w:rPr>
                <w:color w:val="548DD4" w:themeColor="text2" w:themeTint="99"/>
              </w:rPr>
              <w:t xml:space="preserve"> </w:t>
            </w:r>
            <w:r w:rsidRPr="006F0F0F">
              <w:rPr>
                <w:color w:val="548DD4" w:themeColor="text2" w:themeTint="99"/>
                <w:sz w:val="18"/>
                <w:szCs w:val="18"/>
              </w:rPr>
              <w:t>minimum requirements</w:t>
            </w:r>
            <w:r w:rsidRPr="006F0F0F">
              <w:rPr>
                <w:i/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1029" w:type="pct"/>
            <w:shd w:val="clear" w:color="auto" w:fill="FFFFFF"/>
          </w:tcPr>
          <w:p w:rsidR="0038756F" w:rsidRPr="007741FC" w:rsidRDefault="0038756F" w:rsidP="00011826">
            <w:pPr>
              <w:pStyle w:val="TableText"/>
            </w:pPr>
          </w:p>
        </w:tc>
        <w:tc>
          <w:tcPr>
            <w:tcW w:w="2353" w:type="pct"/>
            <w:shd w:val="clear" w:color="auto" w:fill="FFFFFF"/>
          </w:tcPr>
          <w:p w:rsidR="0038756F" w:rsidRPr="00F15601" w:rsidRDefault="0038756F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Outline your plan for</w:t>
            </w:r>
            <w:r w:rsidRPr="00F15601">
              <w:rPr>
                <w:color w:val="548DD4" w:themeColor="text2" w:themeTint="99"/>
              </w:rPr>
              <w:t>:</w:t>
            </w:r>
          </w:p>
          <w:p w:rsidR="0038756F" w:rsidRPr="00F15601" w:rsidRDefault="006F0F0F" w:rsidP="00F667C9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</w:t>
            </w:r>
            <w:r w:rsidR="0038756F" w:rsidRPr="00F15601">
              <w:rPr>
                <w:color w:val="548DD4" w:themeColor="text2" w:themeTint="99"/>
              </w:rPr>
              <w:t xml:space="preserve">torage </w:t>
            </w:r>
            <w:r w:rsidR="0038756F">
              <w:rPr>
                <w:color w:val="548DD4" w:themeColor="text2" w:themeTint="99"/>
              </w:rPr>
              <w:t xml:space="preserve">and temperature monitoring </w:t>
            </w:r>
            <w:r w:rsidR="0038756F" w:rsidRPr="00F15601">
              <w:rPr>
                <w:color w:val="548DD4" w:themeColor="text2" w:themeTint="99"/>
              </w:rPr>
              <w:t xml:space="preserve"> when transporting </w:t>
            </w:r>
            <w:r w:rsidR="0038756F">
              <w:rPr>
                <w:color w:val="548DD4" w:themeColor="text2" w:themeTint="99"/>
              </w:rPr>
              <w:t xml:space="preserve">and storing </w:t>
            </w:r>
            <w:r w:rsidR="0038756F" w:rsidRPr="00F15601">
              <w:rPr>
                <w:color w:val="548DD4" w:themeColor="text2" w:themeTint="99"/>
              </w:rPr>
              <w:t>vaccines</w:t>
            </w:r>
            <w:r w:rsidR="0038756F">
              <w:rPr>
                <w:color w:val="548DD4" w:themeColor="text2" w:themeTint="99"/>
              </w:rPr>
              <w:t xml:space="preserve"> for offsite immunisation programmes</w:t>
            </w:r>
            <w:r w:rsidR="0038756F" w:rsidRPr="00F15601">
              <w:rPr>
                <w:color w:val="548DD4" w:themeColor="text2" w:themeTint="99"/>
              </w:rPr>
              <w:t xml:space="preserve"> </w:t>
            </w:r>
          </w:p>
          <w:p w:rsidR="0038756F" w:rsidRPr="00F15601" w:rsidRDefault="0038756F" w:rsidP="00F667C9">
            <w:pPr>
              <w:pStyle w:val="TableText"/>
              <w:rPr>
                <w:color w:val="548DD4" w:themeColor="text2" w:themeTint="99"/>
              </w:rPr>
            </w:pPr>
            <w:r w:rsidRPr="00F15601">
              <w:rPr>
                <w:color w:val="548DD4" w:themeColor="text2" w:themeTint="99"/>
              </w:rPr>
              <w:t>defrosting refrigerators</w:t>
            </w:r>
          </w:p>
          <w:p w:rsidR="0038756F" w:rsidRPr="00F15601" w:rsidRDefault="0038756F" w:rsidP="00F667C9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maintaining the cold chain </w:t>
            </w:r>
            <w:r w:rsidRPr="00F15601">
              <w:rPr>
                <w:color w:val="548DD4" w:themeColor="text2" w:themeTint="99"/>
              </w:rPr>
              <w:t>in the event of a power or equipment failure.</w:t>
            </w:r>
          </w:p>
          <w:p w:rsidR="0038756F" w:rsidRPr="00F15601" w:rsidRDefault="0038756F" w:rsidP="00011826">
            <w:pPr>
              <w:pStyle w:val="TableText"/>
              <w:rPr>
                <w:color w:val="548DD4" w:themeColor="text2" w:themeTint="99"/>
              </w:rPr>
            </w:pPr>
            <w:r w:rsidRPr="00F15601">
              <w:rPr>
                <w:color w:val="548DD4" w:themeColor="text2" w:themeTint="99"/>
              </w:rPr>
              <w:t xml:space="preserve">Your plan should include the number of </w:t>
            </w:r>
            <w:r>
              <w:rPr>
                <w:color w:val="548DD4" w:themeColor="text2" w:themeTint="99"/>
              </w:rPr>
              <w:t>portable storage devices</w:t>
            </w:r>
            <w:r w:rsidR="006F0F0F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 xml:space="preserve"> </w:t>
            </w:r>
            <w:proofErr w:type="spellStart"/>
            <w:r>
              <w:rPr>
                <w:color w:val="548DD4" w:themeColor="text2" w:themeTint="99"/>
              </w:rPr>
              <w:t>eg</w:t>
            </w:r>
            <w:proofErr w:type="spellEnd"/>
            <w:r w:rsidR="006F0F0F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 xml:space="preserve"> </w:t>
            </w:r>
            <w:r w:rsidRPr="00F15601">
              <w:rPr>
                <w:color w:val="548DD4" w:themeColor="text2" w:themeTint="99"/>
              </w:rPr>
              <w:t>chilly bins that will be required for t</w:t>
            </w:r>
            <w:r>
              <w:rPr>
                <w:color w:val="548DD4" w:themeColor="text2" w:themeTint="99"/>
              </w:rPr>
              <w:t>ransporting your vaccine stocks and temperature monitoring devices with a visible display.</w:t>
            </w:r>
          </w:p>
          <w:p w:rsidR="0038756F" w:rsidRPr="0038756F" w:rsidRDefault="0038756F" w:rsidP="00011826">
            <w:pPr>
              <w:pStyle w:val="TableText"/>
              <w:rPr>
                <w:i/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Refer to section 7.3 in the </w:t>
            </w:r>
            <w:r>
              <w:rPr>
                <w:i/>
                <w:color w:val="548DD4" w:themeColor="text2" w:themeTint="99"/>
              </w:rPr>
              <w:t xml:space="preserve">National Standards for Vaccine Storage and Transportation for Immunisation Provider 2017 </w:t>
            </w:r>
            <w:r w:rsidRPr="00A02E27">
              <w:rPr>
                <w:color w:val="548DD4" w:themeColor="text2" w:themeTint="99"/>
              </w:rPr>
              <w:t>for the minimum requirements</w:t>
            </w:r>
            <w:r>
              <w:rPr>
                <w:i/>
                <w:color w:val="548DD4" w:themeColor="text2" w:themeTint="99"/>
              </w:rPr>
              <w:t>.</w:t>
            </w:r>
          </w:p>
        </w:tc>
      </w:tr>
      <w:tr w:rsidR="0038756F" w:rsidRPr="007741FC" w:rsidTr="00703839">
        <w:trPr>
          <w:cantSplit/>
          <w:trHeight w:val="1020"/>
          <w:jc w:val="center"/>
        </w:trPr>
        <w:tc>
          <w:tcPr>
            <w:tcW w:w="809" w:type="pct"/>
            <w:gridSpan w:val="2"/>
            <w:shd w:val="clear" w:color="auto" w:fill="FFFFFF"/>
          </w:tcPr>
          <w:p w:rsidR="0038756F" w:rsidRDefault="0038756F" w:rsidP="006F0F0F">
            <w:pPr>
              <w:pStyle w:val="TableBullet"/>
              <w:numPr>
                <w:ilvl w:val="0"/>
                <w:numId w:val="0"/>
              </w:numPr>
            </w:pPr>
            <w:r>
              <w:t xml:space="preserve">Ice </w:t>
            </w:r>
            <w:r w:rsidR="006F0F0F">
              <w:t>p</w:t>
            </w:r>
            <w:r>
              <w:t>acks</w:t>
            </w:r>
          </w:p>
        </w:tc>
        <w:tc>
          <w:tcPr>
            <w:tcW w:w="809" w:type="pct"/>
            <w:vMerge/>
            <w:shd w:val="clear" w:color="auto" w:fill="FFFFFF"/>
          </w:tcPr>
          <w:p w:rsidR="0038756F" w:rsidRPr="00725EB8" w:rsidRDefault="0038756F" w:rsidP="00011826">
            <w:pPr>
              <w:pStyle w:val="TableBullet"/>
            </w:pPr>
          </w:p>
        </w:tc>
        <w:tc>
          <w:tcPr>
            <w:tcW w:w="1029" w:type="pct"/>
            <w:shd w:val="clear" w:color="auto" w:fill="FFFFFF"/>
          </w:tcPr>
          <w:p w:rsidR="0038756F" w:rsidRDefault="0038756F" w:rsidP="00011826">
            <w:pPr>
              <w:pStyle w:val="TableText"/>
            </w:pPr>
          </w:p>
        </w:tc>
        <w:tc>
          <w:tcPr>
            <w:tcW w:w="2353" w:type="pct"/>
            <w:shd w:val="clear" w:color="auto" w:fill="FFFFFF"/>
          </w:tcPr>
          <w:p w:rsidR="0038756F" w:rsidRPr="007741FC" w:rsidRDefault="0038756F" w:rsidP="00FF5737">
            <w:pPr>
              <w:pStyle w:val="TableText"/>
            </w:pPr>
            <w:r w:rsidRPr="007741FC">
              <w:t>Ice packs are kept frozen</w:t>
            </w:r>
            <w:r>
              <w:t xml:space="preserve">, in </w:t>
            </w:r>
            <w:r w:rsidRPr="00F15601">
              <w:rPr>
                <w:color w:val="548DD4" w:themeColor="text2" w:themeTint="99"/>
              </w:rPr>
              <w:t>which freezer</w:t>
            </w:r>
          </w:p>
          <w:p w:rsidR="0038756F" w:rsidRPr="007741FC" w:rsidRDefault="0038756F" w:rsidP="0038756F">
            <w:pPr>
              <w:pStyle w:val="TableText"/>
            </w:pPr>
            <w:r w:rsidRPr="00F15601">
              <w:rPr>
                <w:color w:val="548DD4" w:themeColor="text2" w:themeTint="99"/>
              </w:rPr>
              <w:t>Document the number of ice packs</w:t>
            </w:r>
            <w:r>
              <w:rPr>
                <w:color w:val="548DD4" w:themeColor="text2" w:themeTint="99"/>
              </w:rPr>
              <w:t xml:space="preserve"> required, date purchased and replacement date.</w:t>
            </w:r>
            <w:r w:rsidRPr="007741FC">
              <w:t xml:space="preserve"> </w:t>
            </w:r>
          </w:p>
        </w:tc>
      </w:tr>
      <w:tr w:rsidR="0038756F" w:rsidRPr="007741FC" w:rsidTr="00703839">
        <w:trPr>
          <w:cantSplit/>
          <w:trHeight w:val="615"/>
          <w:jc w:val="center"/>
        </w:trPr>
        <w:tc>
          <w:tcPr>
            <w:tcW w:w="809" w:type="pct"/>
            <w:gridSpan w:val="2"/>
            <w:shd w:val="clear" w:color="auto" w:fill="FFFFFF"/>
          </w:tcPr>
          <w:p w:rsidR="0038756F" w:rsidRDefault="0038756F" w:rsidP="00FF5737">
            <w:pPr>
              <w:pStyle w:val="TableBullet"/>
              <w:numPr>
                <w:ilvl w:val="0"/>
                <w:numId w:val="0"/>
              </w:numPr>
            </w:pPr>
            <w:r>
              <w:t xml:space="preserve">Insulation material </w:t>
            </w:r>
          </w:p>
        </w:tc>
        <w:tc>
          <w:tcPr>
            <w:tcW w:w="809" w:type="pct"/>
            <w:vMerge/>
            <w:shd w:val="clear" w:color="auto" w:fill="FFFFFF"/>
          </w:tcPr>
          <w:p w:rsidR="0038756F" w:rsidRPr="00725EB8" w:rsidRDefault="0038756F" w:rsidP="00011826">
            <w:pPr>
              <w:pStyle w:val="TableBullet"/>
            </w:pPr>
          </w:p>
        </w:tc>
        <w:tc>
          <w:tcPr>
            <w:tcW w:w="1029" w:type="pct"/>
            <w:shd w:val="clear" w:color="auto" w:fill="FFFFFF"/>
          </w:tcPr>
          <w:p w:rsidR="0038756F" w:rsidRDefault="0038756F" w:rsidP="00011826">
            <w:pPr>
              <w:pStyle w:val="TableText"/>
            </w:pPr>
          </w:p>
        </w:tc>
        <w:tc>
          <w:tcPr>
            <w:tcW w:w="2353" w:type="pct"/>
            <w:shd w:val="clear" w:color="auto" w:fill="FFFFFF"/>
          </w:tcPr>
          <w:p w:rsidR="0038756F" w:rsidRPr="007741FC" w:rsidRDefault="0038756F" w:rsidP="00011826">
            <w:pPr>
              <w:pStyle w:val="TableText"/>
            </w:pPr>
          </w:p>
        </w:tc>
      </w:tr>
      <w:tr w:rsidR="0038756F" w:rsidRPr="007741FC" w:rsidTr="00703839">
        <w:trPr>
          <w:cantSplit/>
          <w:trHeight w:val="3803"/>
          <w:jc w:val="center"/>
        </w:trPr>
        <w:tc>
          <w:tcPr>
            <w:tcW w:w="809" w:type="pct"/>
            <w:gridSpan w:val="2"/>
            <w:shd w:val="clear" w:color="auto" w:fill="FFFFFF"/>
          </w:tcPr>
          <w:p w:rsidR="0038756F" w:rsidRPr="007741FC" w:rsidRDefault="0038756F" w:rsidP="0038756F">
            <w:pPr>
              <w:pStyle w:val="TableText"/>
            </w:pPr>
            <w:r>
              <w:t>D</w:t>
            </w:r>
            <w:r w:rsidRPr="007741FC">
              <w:t xml:space="preserve">igital </w:t>
            </w:r>
            <w:r>
              <w:t>t</w:t>
            </w:r>
            <w:r w:rsidRPr="007741FC">
              <w:t>hermometer</w:t>
            </w:r>
            <w:r>
              <w:t xml:space="preserve">/s or data loggers with visible display </w:t>
            </w:r>
            <w:r w:rsidRPr="00F15601">
              <w:rPr>
                <w:color w:val="548DD4" w:themeColor="text2" w:themeTint="99"/>
              </w:rPr>
              <w:t>(you need to be able to see the current and min/max temps reached, without having to download</w:t>
            </w:r>
            <w:r>
              <w:rPr>
                <w:color w:val="548DD4" w:themeColor="text2" w:themeTint="99"/>
              </w:rPr>
              <w:t xml:space="preserve"> or open the chilly bin</w:t>
            </w:r>
            <w:r w:rsidRPr="00F15601">
              <w:rPr>
                <w:color w:val="548DD4" w:themeColor="text2" w:themeTint="99"/>
              </w:rPr>
              <w:t>)</w:t>
            </w:r>
          </w:p>
        </w:tc>
        <w:tc>
          <w:tcPr>
            <w:tcW w:w="809" w:type="pct"/>
            <w:vMerge/>
            <w:shd w:val="clear" w:color="auto" w:fill="FFFFFF"/>
          </w:tcPr>
          <w:p w:rsidR="0038756F" w:rsidRPr="007741FC" w:rsidRDefault="0038756F" w:rsidP="0038756F">
            <w:pPr>
              <w:pStyle w:val="TableText"/>
            </w:pPr>
          </w:p>
        </w:tc>
        <w:tc>
          <w:tcPr>
            <w:tcW w:w="1029" w:type="pct"/>
            <w:shd w:val="clear" w:color="auto" w:fill="FFFFFF"/>
          </w:tcPr>
          <w:p w:rsidR="0038756F" w:rsidRPr="007741FC" w:rsidRDefault="0038756F" w:rsidP="00011826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pct"/>
            <w:shd w:val="clear" w:color="auto" w:fill="FFFFFF"/>
          </w:tcPr>
          <w:p w:rsidR="0038756F" w:rsidRDefault="0038756F" w:rsidP="00011826">
            <w:pPr>
              <w:pStyle w:val="TableTex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Your type of temperature monitoring device will depend on what whether or not you offer offsite vaccination clinics.</w:t>
            </w:r>
          </w:p>
          <w:p w:rsidR="0038756F" w:rsidRDefault="0038756F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Please outline your processes around the following:</w:t>
            </w:r>
          </w:p>
          <w:p w:rsidR="0038756F" w:rsidRDefault="0038756F" w:rsidP="00011826">
            <w:pPr>
              <w:pStyle w:val="TableTex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How many digital thermometers or data loggers with visible display do you have</w:t>
            </w:r>
            <w:r w:rsidR="00F667C9">
              <w:rPr>
                <w:color w:val="548DD4" w:themeColor="text2" w:themeTint="99"/>
              </w:rPr>
              <w:t xml:space="preserve"> (one per chilly bin)</w:t>
            </w:r>
            <w:r w:rsidR="006F0F0F">
              <w:rPr>
                <w:color w:val="548DD4" w:themeColor="text2" w:themeTint="99"/>
              </w:rPr>
              <w:t>?</w:t>
            </w:r>
          </w:p>
          <w:p w:rsidR="0038756F" w:rsidRPr="00F15601" w:rsidRDefault="0038756F" w:rsidP="00011826">
            <w:pPr>
              <w:pStyle w:val="TableText"/>
              <w:rPr>
                <w:color w:val="548DD4" w:themeColor="text2" w:themeTint="99"/>
              </w:rPr>
            </w:pPr>
            <w:r w:rsidRPr="00F15601">
              <w:rPr>
                <w:color w:val="548DD4" w:themeColor="text2" w:themeTint="99"/>
              </w:rPr>
              <w:t xml:space="preserve">Battery </w:t>
            </w:r>
            <w:r>
              <w:rPr>
                <w:color w:val="548DD4" w:themeColor="text2" w:themeTint="99"/>
              </w:rPr>
              <w:t>(</w:t>
            </w:r>
            <w:r w:rsidRPr="00F15601">
              <w:rPr>
                <w:color w:val="548DD4" w:themeColor="text2" w:themeTint="99"/>
              </w:rPr>
              <w:t>changed according to manufacturer’s recommendations or removed when not in use</w:t>
            </w:r>
            <w:r>
              <w:rPr>
                <w:color w:val="548DD4" w:themeColor="text2" w:themeTint="99"/>
              </w:rPr>
              <w:t>)</w:t>
            </w:r>
            <w:r w:rsidRPr="00F15601">
              <w:rPr>
                <w:color w:val="548DD4" w:themeColor="text2" w:themeTint="99"/>
              </w:rPr>
              <w:t>.</w:t>
            </w:r>
          </w:p>
          <w:p w:rsidR="0038756F" w:rsidRPr="007741FC" w:rsidRDefault="0038756F" w:rsidP="0038756F">
            <w:pPr>
              <w:pStyle w:val="TableText"/>
            </w:pPr>
            <w:r w:rsidRPr="00F15601">
              <w:rPr>
                <w:color w:val="548DD4" w:themeColor="text2" w:themeTint="99"/>
              </w:rPr>
              <w:t>Calibration and ice pointing undertaken</w:t>
            </w:r>
            <w:r>
              <w:rPr>
                <w:color w:val="548DD4" w:themeColor="text2" w:themeTint="99"/>
              </w:rPr>
              <w:t xml:space="preserve"> if required or recommended by manufacture.</w:t>
            </w:r>
            <w:r w:rsidRPr="00F15601">
              <w:rPr>
                <w:color w:val="548DD4" w:themeColor="text2" w:themeTint="99"/>
              </w:rPr>
              <w:t xml:space="preserve"> </w:t>
            </w:r>
          </w:p>
        </w:tc>
      </w:tr>
    </w:tbl>
    <w:p w:rsidR="00500AD5" w:rsidRDefault="006029AC" w:rsidP="00500AD5">
      <w:pPr>
        <w:pStyle w:val="Heading2"/>
      </w:pPr>
      <w:r>
        <w:t>Process for vaccine stored outside +2</w:t>
      </w:r>
      <w:r>
        <w:rPr>
          <w:rFonts w:ascii="Calibri" w:hAnsi="Calibri"/>
        </w:rPr>
        <w:t>⁰</w:t>
      </w:r>
      <w:r>
        <w:t xml:space="preserve">C </w:t>
      </w:r>
      <w:r w:rsidR="006F0F0F">
        <w:t>to</w:t>
      </w:r>
      <w:r>
        <w:t xml:space="preserve"> +8</w:t>
      </w:r>
      <w:r>
        <w:rPr>
          <w:rFonts w:ascii="Calibri" w:hAnsi="Calibri"/>
        </w:rPr>
        <w:t>⁰</w:t>
      </w:r>
      <w:r>
        <w:t>C temperature range</w:t>
      </w:r>
    </w:p>
    <w:p w:rsidR="00703839" w:rsidRDefault="00703839" w:rsidP="00703839">
      <w:pPr>
        <w:rPr>
          <w:i/>
        </w:rPr>
      </w:pPr>
      <w:r>
        <w:t xml:space="preserve">This process is taken from the </w:t>
      </w:r>
      <w:r w:rsidRPr="00703839">
        <w:rPr>
          <w:i/>
        </w:rPr>
        <w:t>National Standards for Vaccine Storage and Transportation 2017.</w:t>
      </w:r>
    </w:p>
    <w:p w:rsidR="00703839" w:rsidRPr="00703839" w:rsidRDefault="00703839" w:rsidP="00703839">
      <w:pPr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C5C23" w:rsidTr="00703839">
        <w:trPr>
          <w:cantSplit/>
          <w:trHeight w:val="60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C5C23" w:rsidRDefault="007C5C23" w:rsidP="007C5C23">
            <w:pPr>
              <w:pStyle w:val="TableText"/>
            </w:pPr>
            <w:r w:rsidRPr="004A2F11">
              <w:t>Vaccine temperatures</w:t>
            </w:r>
            <w:r>
              <w:t xml:space="preserve"> are</w:t>
            </w:r>
            <w:r w:rsidRPr="004A2F11">
              <w:t xml:space="preserve"> recorded outside </w:t>
            </w:r>
            <w:r>
              <w:t>required</w:t>
            </w:r>
            <w:r w:rsidRPr="004A2F11">
              <w:t xml:space="preserve"> temperature range</w:t>
            </w:r>
            <w:r>
              <w:t xml:space="preserve"> </w:t>
            </w:r>
            <w:r w:rsidRPr="004A2F11">
              <w:t>(below +2°C or above +8°C)</w:t>
            </w:r>
            <w:r>
              <w:t>*</w:t>
            </w:r>
          </w:p>
          <w:p w:rsidR="005759E0" w:rsidRDefault="005759E0" w:rsidP="00703839">
            <w:pPr>
              <w:pStyle w:val="Note"/>
              <w:ind w:left="142" w:hanging="142"/>
            </w:pPr>
            <w:r w:rsidRPr="005759E0">
              <w:rPr>
                <w:sz w:val="16"/>
                <w:szCs w:val="16"/>
              </w:rPr>
              <w:t>*When one-off temperature variations of up to 12°C for less than 30 minutes occur for known reasons (</w:t>
            </w:r>
            <w:proofErr w:type="spellStart"/>
            <w:r w:rsidRPr="005759E0">
              <w:rPr>
                <w:sz w:val="16"/>
                <w:szCs w:val="16"/>
              </w:rPr>
              <w:t>eg</w:t>
            </w:r>
            <w:proofErr w:type="spellEnd"/>
            <w:r w:rsidRPr="005759E0">
              <w:rPr>
                <w:sz w:val="16"/>
                <w:szCs w:val="16"/>
              </w:rPr>
              <w:t>, stocktake), you do not need to notify the immunisation/cold chain coordinator; however, you must document the variations in your records.</w:t>
            </w:r>
          </w:p>
        </w:tc>
      </w:tr>
      <w:tr w:rsidR="007C5C23" w:rsidTr="00703839">
        <w:trPr>
          <w:cantSplit/>
          <w:trHeight w:val="504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9DF033E" wp14:editId="73FDE50F">
                      <wp:extent cx="160655" cy="180000"/>
                      <wp:effectExtent l="19050" t="0" r="10795" b="29845"/>
                      <wp:docPr id="4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B14E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:rsidTr="00703839">
        <w:trPr>
          <w:cantSplit/>
          <w:trHeight w:val="1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C5C23" w:rsidRPr="00A02E27" w:rsidRDefault="007C5C23" w:rsidP="007C5C23">
            <w:pPr>
              <w:pStyle w:val="Note"/>
              <w:rPr>
                <w:sz w:val="20"/>
              </w:rPr>
            </w:pPr>
            <w:r w:rsidRPr="00A02E27">
              <w:rPr>
                <w:sz w:val="20"/>
              </w:rPr>
              <w:t>Quarantine the vaccines.</w:t>
            </w:r>
          </w:p>
          <w:p w:rsidR="007C5C23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L</w:t>
            </w:r>
            <w:r w:rsidRPr="004A2F11">
              <w:t xml:space="preserve">abel </w:t>
            </w:r>
            <w:r>
              <w:t>and</w:t>
            </w:r>
            <w:r w:rsidRPr="004A2F11">
              <w:t xml:space="preserve"> </w:t>
            </w:r>
            <w:r>
              <w:t>quarantine</w:t>
            </w:r>
            <w:r w:rsidRPr="004A2F11">
              <w:t xml:space="preserve"> </w:t>
            </w:r>
            <w:r>
              <w:t xml:space="preserve">all the </w:t>
            </w:r>
            <w:r w:rsidRPr="004A2F11">
              <w:t>vaccines involved</w:t>
            </w:r>
            <w:r>
              <w:t>.</w:t>
            </w:r>
          </w:p>
          <w:p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Ensure the vaccines are kept</w:t>
            </w:r>
            <w:r w:rsidRPr="004A2F11">
              <w:t xml:space="preserve"> within </w:t>
            </w:r>
            <w:r>
              <w:t>the required</w:t>
            </w:r>
            <w:r w:rsidRPr="004A2F11">
              <w:t xml:space="preserve"> temperature range of +2°C to +8°C. </w:t>
            </w:r>
            <w:r>
              <w:t xml:space="preserve">Seek alternative storage arrangements, if required, as per </w:t>
            </w:r>
            <w:r w:rsidR="00A02E27">
              <w:t>your</w:t>
            </w:r>
            <w:r>
              <w:t xml:space="preserve"> cold chain policy.</w:t>
            </w:r>
          </w:p>
          <w:p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C</w:t>
            </w:r>
            <w:r w:rsidRPr="004A2F11">
              <w:t xml:space="preserve">ommunicate with colleagues to ensure </w:t>
            </w:r>
            <w:r>
              <w:t xml:space="preserve">the </w:t>
            </w:r>
            <w:r w:rsidRPr="004A2F11">
              <w:t>vaccines are not used until further notice</w:t>
            </w:r>
            <w:r>
              <w:t>.</w:t>
            </w:r>
          </w:p>
          <w:p w:rsidR="007C5C23" w:rsidRPr="00FA540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D</w:t>
            </w:r>
            <w:r w:rsidRPr="004A2F11">
              <w:t>ocument the incident</w:t>
            </w:r>
            <w:r>
              <w:t>.</w:t>
            </w:r>
          </w:p>
        </w:tc>
      </w:tr>
      <w:tr w:rsidR="007C5C23" w:rsidTr="00703839">
        <w:trPr>
          <w:cantSplit/>
          <w:trHeight w:val="49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509430AA" wp14:editId="26B295E2">
                      <wp:extent cx="160655" cy="180000"/>
                      <wp:effectExtent l="19050" t="0" r="10795" b="29845"/>
                      <wp:docPr id="1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AE521C"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:rsidTr="00703839">
        <w:trPr>
          <w:cantSplit/>
          <w:trHeight w:val="10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C5C23" w:rsidRPr="004A2F11" w:rsidRDefault="007C5C23" w:rsidP="00A02E27">
            <w:pPr>
              <w:pStyle w:val="TableText"/>
              <w:spacing w:after="0"/>
            </w:pPr>
            <w:r w:rsidRPr="004A2F11">
              <w:t xml:space="preserve">Confirm </w:t>
            </w:r>
            <w:r>
              <w:t>and</w:t>
            </w:r>
            <w:r w:rsidRPr="004A2F11">
              <w:t xml:space="preserve"> define</w:t>
            </w:r>
            <w:r>
              <w:t xml:space="preserve"> the</w:t>
            </w:r>
            <w:r w:rsidRPr="004A2F11">
              <w:t xml:space="preserve"> incident</w:t>
            </w:r>
            <w:r>
              <w:t>.</w:t>
            </w:r>
          </w:p>
          <w:p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Review the refrigerator</w:t>
            </w:r>
            <w:r w:rsidRPr="004A2F11">
              <w:t xml:space="preserve"> temperature records and download</w:t>
            </w:r>
            <w:r>
              <w:t xml:space="preserve"> information from the</w:t>
            </w:r>
            <w:r w:rsidRPr="004A2F11">
              <w:t xml:space="preserve"> data logger </w:t>
            </w:r>
            <w:r>
              <w:t xml:space="preserve">to </w:t>
            </w:r>
            <w:r w:rsidRPr="004A2F11">
              <w:t xml:space="preserve">clarify the </w:t>
            </w:r>
            <w:r>
              <w:t>cold chain before this event.</w:t>
            </w:r>
          </w:p>
          <w:p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C</w:t>
            </w:r>
            <w:r w:rsidRPr="004A2F11">
              <w:t xml:space="preserve">onfirm current </w:t>
            </w:r>
            <w:r>
              <w:t>refrigerator temperatures.</w:t>
            </w:r>
          </w:p>
          <w:p w:rsidR="007C5C23" w:rsidRPr="00FA540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C</w:t>
            </w:r>
            <w:r w:rsidRPr="004A2F11">
              <w:t xml:space="preserve">heck </w:t>
            </w:r>
            <w:r>
              <w:t>the refrigerator’s</w:t>
            </w:r>
            <w:r w:rsidRPr="004A2F11">
              <w:t xml:space="preserve"> service history to date</w:t>
            </w:r>
            <w:r>
              <w:t>.</w:t>
            </w:r>
          </w:p>
        </w:tc>
      </w:tr>
      <w:tr w:rsidR="007C5C23" w:rsidTr="00703839">
        <w:trPr>
          <w:cantSplit/>
          <w:trHeight w:val="504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23232227" wp14:editId="50FEFC62">
                      <wp:extent cx="160655" cy="180000"/>
                      <wp:effectExtent l="19050" t="0" r="10795" b="29845"/>
                      <wp:docPr id="10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CDC14B"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:rsidTr="00703839">
        <w:trPr>
          <w:cantSplit/>
          <w:trHeight w:val="18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C5C23" w:rsidRPr="004A2F11" w:rsidRDefault="007C5C23" w:rsidP="00A02E27">
            <w:pPr>
              <w:pStyle w:val="TableText"/>
              <w:spacing w:after="0"/>
            </w:pPr>
            <w:r w:rsidRPr="004A2F11">
              <w:t>Collect as much information as possible</w:t>
            </w:r>
            <w:r>
              <w:t>.</w:t>
            </w:r>
          </w:p>
          <w:p w:rsidR="007C5C23" w:rsidRPr="00833BCF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W</w:t>
            </w:r>
            <w:r w:rsidRPr="004A2F11">
              <w:t>hat monitoring has taken place (max</w:t>
            </w:r>
            <w:r>
              <w:t xml:space="preserve">imum, </w:t>
            </w:r>
            <w:r w:rsidRPr="004A2F11">
              <w:t>mi</w:t>
            </w:r>
            <w:r>
              <w:t>nimum and/or current thermometer readings)</w:t>
            </w:r>
            <w:r w:rsidRPr="00833BCF">
              <w:t>?</w:t>
            </w:r>
          </w:p>
          <w:p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For how long</w:t>
            </w:r>
            <w:r w:rsidRPr="004A2F11">
              <w:t xml:space="preserve"> </w:t>
            </w:r>
            <w:r>
              <w:t xml:space="preserve">were the vaccines stored outside the required +2°C to </w:t>
            </w:r>
            <w:r w:rsidRPr="004A2F11">
              <w:t>+8°C</w:t>
            </w:r>
            <w:r>
              <w:t xml:space="preserve"> range</w:t>
            </w:r>
            <w:r w:rsidRPr="004A2F11">
              <w:t xml:space="preserve"> (minutes</w:t>
            </w:r>
            <w:r>
              <w:t xml:space="preserve">, </w:t>
            </w:r>
            <w:r w:rsidRPr="004A2F11">
              <w:t>hours</w:t>
            </w:r>
            <w:r>
              <w:t xml:space="preserve"> or </w:t>
            </w:r>
            <w:r w:rsidRPr="004A2F11">
              <w:t>days)?</w:t>
            </w:r>
          </w:p>
          <w:p w:rsidR="007C5C23" w:rsidRPr="004A2F1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I</w:t>
            </w:r>
            <w:r w:rsidRPr="004A2F11">
              <w:t xml:space="preserve">dentify all vaccines stored in the </w:t>
            </w:r>
            <w:r>
              <w:t>refrigerator</w:t>
            </w:r>
            <w:r w:rsidRPr="004A2F11">
              <w:t xml:space="preserve">, the length of time they </w:t>
            </w:r>
            <w:r>
              <w:t xml:space="preserve">were </w:t>
            </w:r>
            <w:r w:rsidRPr="004A2F11">
              <w:t>stored, usual s</w:t>
            </w:r>
            <w:r>
              <w:t>tock turnover and expiry dates.</w:t>
            </w:r>
          </w:p>
          <w:p w:rsidR="007C5C23" w:rsidRPr="00833BCF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Identify any p</w:t>
            </w:r>
            <w:r w:rsidRPr="004A2F11">
              <w:t xml:space="preserve">revious </w:t>
            </w:r>
            <w:r>
              <w:t>events involving these vaccines where the temperature has gone outside the required</w:t>
            </w:r>
            <w:r w:rsidR="006F0F0F">
              <w:t xml:space="preserve"> </w:t>
            </w:r>
            <w:r w:rsidRPr="004A2F11">
              <w:t>+2°C to +8°C</w:t>
            </w:r>
            <w:r>
              <w:t xml:space="preserve"> range.</w:t>
            </w:r>
          </w:p>
          <w:p w:rsidR="007C5C23" w:rsidRPr="00FA5401" w:rsidRDefault="007C5C23" w:rsidP="007C5C23">
            <w:pPr>
              <w:pStyle w:val="TableBullet"/>
              <w:numPr>
                <w:ilvl w:val="0"/>
                <w:numId w:val="5"/>
              </w:numPr>
              <w:spacing w:after="60" w:line="240" w:lineRule="auto"/>
            </w:pPr>
            <w:r>
              <w:t>Is it likely that any individuals received a compromised vaccine?</w:t>
            </w:r>
          </w:p>
        </w:tc>
      </w:tr>
      <w:tr w:rsidR="007C5C23" w:rsidTr="00703839">
        <w:trPr>
          <w:cantSplit/>
          <w:trHeight w:val="504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7C5C23" w:rsidRDefault="007C5C23" w:rsidP="007C5C23">
            <w:pPr>
              <w:pStyle w:val="TableText"/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1B35C2F0" wp14:editId="43C61963">
                      <wp:extent cx="160655" cy="180000"/>
                      <wp:effectExtent l="19050" t="0" r="10795" b="29845"/>
                      <wp:docPr id="12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80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2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7916EE" id="Down Arrow 9" o:spid="_x0000_s1026" type="#_x0000_t67" style="width:12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" adj="11960" filled="f" strokeweight="2pt">
                      <w10:anchorlock/>
                    </v:shape>
                  </w:pict>
                </mc:Fallback>
              </mc:AlternateContent>
            </w:r>
          </w:p>
        </w:tc>
      </w:tr>
      <w:tr w:rsidR="007C5C23" w:rsidTr="00703839">
        <w:trPr>
          <w:cantSplit/>
          <w:trHeight w:val="493"/>
          <w:jc w:val="center"/>
        </w:trPr>
        <w:tc>
          <w:tcPr>
            <w:tcW w:w="5000" w:type="pct"/>
            <w:shd w:val="clear" w:color="auto" w:fill="auto"/>
          </w:tcPr>
          <w:p w:rsidR="005759E0" w:rsidRDefault="007C5C23" w:rsidP="006F0F0F">
            <w:pPr>
              <w:pStyle w:val="TableText"/>
            </w:pPr>
            <w:r w:rsidRPr="004A2F11">
              <w:t>Contact your local immunisation</w:t>
            </w:r>
            <w:r w:rsidR="00460621">
              <w:t>/cold chain</w:t>
            </w:r>
            <w:r w:rsidRPr="004A2F11">
              <w:t xml:space="preserve"> coordinator with all the available informati</w:t>
            </w:r>
            <w:r w:rsidRPr="00963F6A">
              <w:t>on and work with them through to resolution.</w:t>
            </w:r>
            <w:r>
              <w:t xml:space="preserve"> Ensure that you fully document the incident and outcomes.</w:t>
            </w:r>
          </w:p>
        </w:tc>
      </w:tr>
    </w:tbl>
    <w:p w:rsidR="005759E0" w:rsidRPr="007741FC" w:rsidRDefault="005759E0" w:rsidP="005759E0">
      <w:pPr>
        <w:pStyle w:val="Heading2"/>
      </w:pPr>
      <w:r w:rsidRPr="007741FC">
        <w:t>Emergency plan for dealing with equipment and power failures</w:t>
      </w:r>
    </w:p>
    <w:p w:rsidR="005759E0" w:rsidRDefault="005759E0" w:rsidP="005759E0">
      <w:r w:rsidRPr="007741FC">
        <w:t xml:space="preserve">In the event of a power failure and/or equipment failure, the refrigerator </w:t>
      </w:r>
      <w:r>
        <w:t>will</w:t>
      </w:r>
      <w:r w:rsidRPr="007741FC">
        <w:t xml:space="preserve"> be monitored using an independent digital thermometer or </w:t>
      </w:r>
      <w:r>
        <w:t xml:space="preserve">data </w:t>
      </w:r>
      <w:r w:rsidRPr="007741FC">
        <w:t>logge</w:t>
      </w:r>
      <w:r>
        <w:t>r with a visible display and the kept door closed.</w:t>
      </w:r>
      <w:r w:rsidRPr="007741FC">
        <w:t xml:space="preserve"> If the power fa</w:t>
      </w:r>
      <w:r>
        <w:t xml:space="preserve">ilure extends beyond </w:t>
      </w:r>
      <w:r w:rsidR="006F0F0F">
        <w:t>4</w:t>
      </w:r>
      <w:r>
        <w:t xml:space="preserve"> hours or the internal refrigerator temperature is above +8</w:t>
      </w:r>
      <w:r>
        <w:rPr>
          <w:rFonts w:ascii="Calibri" w:hAnsi="Calibri"/>
        </w:rPr>
        <w:t>⁰</w:t>
      </w:r>
      <w:r>
        <w:t>C</w:t>
      </w:r>
      <w:r w:rsidRPr="007741FC">
        <w:t xml:space="preserve"> </w:t>
      </w:r>
      <w:r>
        <w:t>seek alternative r</w:t>
      </w:r>
      <w:r w:rsidRPr="007741FC">
        <w:t>efrigeration</w:t>
      </w:r>
      <w:r>
        <w:t>.</w:t>
      </w:r>
    </w:p>
    <w:tbl>
      <w:tblPr>
        <w:tblW w:w="97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3402"/>
        <w:gridCol w:w="1842"/>
      </w:tblGrid>
      <w:tr w:rsidR="005759E0" w:rsidRPr="00373691" w:rsidTr="005759E0">
        <w:trPr>
          <w:cantSplit/>
        </w:trPr>
        <w:tc>
          <w:tcPr>
            <w:tcW w:w="1843" w:type="dxa"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:rsidR="005759E0" w:rsidRPr="00373691" w:rsidRDefault="005759E0" w:rsidP="005759E0">
            <w:pPr>
              <w:pStyle w:val="TableText"/>
              <w:jc w:val="center"/>
              <w:rPr>
                <w:rFonts w:eastAsia="MS Mincho"/>
                <w:b/>
              </w:rPr>
            </w:pPr>
            <w:r w:rsidRPr="00373691">
              <w:rPr>
                <w:rFonts w:eastAsia="MS Mincho"/>
                <w:b/>
              </w:rPr>
              <w:t>Event</w:t>
            </w:r>
          </w:p>
        </w:tc>
        <w:tc>
          <w:tcPr>
            <w:tcW w:w="3402" w:type="dxa"/>
            <w:shd w:val="clear" w:color="auto" w:fill="auto"/>
          </w:tcPr>
          <w:p w:rsidR="005759E0" w:rsidRPr="00373691" w:rsidRDefault="005759E0" w:rsidP="005759E0">
            <w:pPr>
              <w:pStyle w:val="TableText"/>
              <w:jc w:val="center"/>
              <w:rPr>
                <w:rFonts w:eastAsia="MS Mincho"/>
                <w:b/>
              </w:rPr>
            </w:pPr>
            <w:r w:rsidRPr="00373691">
              <w:rPr>
                <w:rFonts w:eastAsia="MS Mincho"/>
                <w:b/>
              </w:rPr>
              <w:t>Action</w:t>
            </w:r>
          </w:p>
        </w:tc>
        <w:tc>
          <w:tcPr>
            <w:tcW w:w="1842" w:type="dxa"/>
            <w:shd w:val="clear" w:color="auto" w:fill="auto"/>
          </w:tcPr>
          <w:p w:rsidR="005759E0" w:rsidRPr="00373691" w:rsidRDefault="005759E0" w:rsidP="005759E0">
            <w:pPr>
              <w:pStyle w:val="TableText"/>
              <w:jc w:val="center"/>
              <w:rPr>
                <w:rFonts w:eastAsia="MS Mincho"/>
                <w:b/>
              </w:rPr>
            </w:pPr>
            <w:r w:rsidRPr="00373691">
              <w:rPr>
                <w:rFonts w:eastAsia="MS Mincho"/>
                <w:b/>
              </w:rPr>
              <w:t xml:space="preserve">Who responsible </w:t>
            </w:r>
          </w:p>
        </w:tc>
      </w:tr>
      <w:tr w:rsidR="005759E0" w:rsidRPr="00373691" w:rsidTr="005759E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  <w:r w:rsidRPr="00373691">
              <w:rPr>
                <w:rFonts w:eastAsia="MS Mincho"/>
              </w:rPr>
              <w:t>Power failure  or refrigerator failure</w:t>
            </w:r>
          </w:p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>If failure is less than 4 hours and temperature remains between +2°C and +8°C.</w:t>
            </w:r>
          </w:p>
          <w:p w:rsidR="005759E0" w:rsidRPr="00373691" w:rsidRDefault="005759E0" w:rsidP="005759E0">
            <w:pPr>
              <w:pStyle w:val="TableText"/>
              <w:ind w:left="340"/>
              <w:rPr>
                <w:rFonts w:eastAsia="MS Mincho"/>
              </w:rPr>
            </w:pPr>
          </w:p>
        </w:tc>
        <w:tc>
          <w:tcPr>
            <w:tcW w:w="3402" w:type="dxa"/>
            <w:shd w:val="clear" w:color="auto" w:fill="auto"/>
          </w:tcPr>
          <w:p w:rsidR="005759E0" w:rsidRPr="00373691" w:rsidRDefault="005759E0" w:rsidP="005759E0">
            <w:pPr>
              <w:pStyle w:val="TableText"/>
              <w:numPr>
                <w:ilvl w:val="0"/>
                <w:numId w:val="30"/>
              </w:numPr>
              <w:ind w:left="392" w:hanging="283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Keep refrigerator door closed and monitor refrigerator temperature. Do not remove any vaccines from the refrigerator unless temperature range is </w:t>
            </w:r>
            <w:r>
              <w:rPr>
                <w:rFonts w:eastAsia="MS Mincho"/>
              </w:rPr>
              <w:t xml:space="preserve">below </w:t>
            </w:r>
            <w:r w:rsidRPr="00373691">
              <w:rPr>
                <w:rFonts w:eastAsia="MS Mincho"/>
              </w:rPr>
              <w:t>+2°C degrees or above +8°C degrees.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759E0" w:rsidRPr="00123080" w:rsidRDefault="005759E0" w:rsidP="005759E0">
            <w:pPr>
              <w:pStyle w:val="TableText"/>
              <w:rPr>
                <w:rFonts w:eastAsia="MS Mincho"/>
                <w:i/>
                <w:color w:val="4F81BD" w:themeColor="accent1"/>
              </w:rPr>
            </w:pPr>
            <w:r w:rsidRPr="00123080">
              <w:rPr>
                <w:rFonts w:eastAsia="MS Mincho"/>
                <w:i/>
                <w:color w:val="4F81BD" w:themeColor="accent1"/>
              </w:rPr>
              <w:t>Complete</w:t>
            </w:r>
          </w:p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  <w:r w:rsidRPr="00373691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3691">
              <w:rPr>
                <w:rFonts w:eastAsia="MS Mincho"/>
              </w:rPr>
              <w:instrText xml:space="preserve"> FORMTEXT </w:instrText>
            </w:r>
            <w:r w:rsidRPr="00373691">
              <w:rPr>
                <w:rFonts w:eastAsia="MS Mincho"/>
              </w:rPr>
            </w:r>
            <w:r w:rsidRPr="00373691">
              <w:rPr>
                <w:rFonts w:eastAsia="MS Mincho"/>
              </w:rPr>
              <w:fldChar w:fldCharType="separate"/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</w:rPr>
              <w:fldChar w:fldCharType="end"/>
            </w:r>
          </w:p>
          <w:p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</w:tr>
      <w:tr w:rsidR="005759E0" w:rsidRPr="00373691" w:rsidTr="005759E0">
        <w:trPr>
          <w:cantSplit/>
        </w:trPr>
        <w:tc>
          <w:tcPr>
            <w:tcW w:w="1843" w:type="dxa"/>
            <w:vMerge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>If temperature remains stable between +2°C and +8°C but powe</w:t>
            </w:r>
            <w:r>
              <w:rPr>
                <w:rFonts w:eastAsia="MS Mincho"/>
              </w:rPr>
              <w:t>r failure is continuing beyond 4</w:t>
            </w:r>
            <w:r w:rsidRPr="00373691">
              <w:rPr>
                <w:rFonts w:eastAsia="MS Mincho"/>
              </w:rPr>
              <w:t xml:space="preserve"> hours. </w:t>
            </w:r>
          </w:p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3402" w:type="dxa"/>
            <w:shd w:val="clear" w:color="auto" w:fill="auto"/>
          </w:tcPr>
          <w:p w:rsidR="005759E0" w:rsidRDefault="005759E0" w:rsidP="005759E0">
            <w:pPr>
              <w:pStyle w:val="TableText"/>
              <w:numPr>
                <w:ilvl w:val="0"/>
                <w:numId w:val="30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Contact immunisation/cold chain coordinator</w:t>
            </w:r>
            <w:r w:rsidR="006F0F0F">
              <w:rPr>
                <w:rFonts w:eastAsia="MS Mincho"/>
              </w:rPr>
              <w:t>.</w:t>
            </w:r>
          </w:p>
          <w:p w:rsidR="005759E0" w:rsidRPr="00A02E27" w:rsidRDefault="005759E0" w:rsidP="005759E0">
            <w:pPr>
              <w:pStyle w:val="TableText"/>
              <w:numPr>
                <w:ilvl w:val="0"/>
                <w:numId w:val="30"/>
              </w:numPr>
              <w:ind w:left="392" w:hanging="283"/>
              <w:rPr>
                <w:rFonts w:eastAsia="MS Mincho"/>
              </w:rPr>
            </w:pPr>
            <w:r w:rsidRPr="00A02E27">
              <w:rPr>
                <w:rFonts w:eastAsia="MS Mincho"/>
              </w:rPr>
              <w:t xml:space="preserve">Pack vaccines for transport in accordance with the </w:t>
            </w:r>
            <w:r w:rsidRPr="006F0F0F">
              <w:rPr>
                <w:rFonts w:eastAsia="MS Mincho"/>
                <w:i/>
              </w:rPr>
              <w:t>National Standards for Vaccine Storage and Transportation for Immunisation Providers 2017</w:t>
            </w:r>
            <w:r w:rsidRPr="00A02E27">
              <w:rPr>
                <w:rFonts w:eastAsia="MS Mincho"/>
                <w:i/>
              </w:rPr>
              <w:t xml:space="preserve"> </w:t>
            </w:r>
            <w:r w:rsidRPr="00A02E27">
              <w:rPr>
                <w:rFonts w:eastAsia="MS Mincho"/>
              </w:rPr>
              <w:t xml:space="preserve">and take with </w:t>
            </w:r>
            <w:r w:rsidRPr="00A02E27">
              <w:rPr>
                <w:rFonts w:eastAsia="MS Mincho"/>
                <w:color w:val="548DD4" w:themeColor="text2" w:themeTint="99"/>
              </w:rPr>
              <w:t>temperature recording device</w:t>
            </w:r>
            <w:r w:rsidRPr="00A02E27">
              <w:rPr>
                <w:rFonts w:eastAsia="MS Mincho"/>
              </w:rPr>
              <w:t xml:space="preserve"> to – </w:t>
            </w:r>
            <w:r>
              <w:rPr>
                <w:rFonts w:eastAsia="MS Mincho"/>
                <w:i/>
                <w:color w:val="4F81BD" w:themeColor="accent1"/>
              </w:rPr>
              <w:t>your alternative refrigeration site</w:t>
            </w:r>
            <w:r w:rsidRPr="00A02E27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2E27">
              <w:rPr>
                <w:rFonts w:eastAsia="MS Mincho"/>
              </w:rPr>
              <w:instrText xml:space="preserve"> FORMTEXT </w:instrText>
            </w:r>
            <w:r w:rsidRPr="00A02E27">
              <w:rPr>
                <w:rFonts w:eastAsia="MS Mincho"/>
              </w:rPr>
            </w:r>
            <w:r w:rsidRPr="00A02E27">
              <w:rPr>
                <w:rFonts w:eastAsia="MS Mincho"/>
              </w:rPr>
              <w:fldChar w:fldCharType="separate"/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A02E27">
              <w:rPr>
                <w:rFonts w:eastAsia="MS Mincho"/>
              </w:rPr>
              <w:fldChar w:fldCharType="end"/>
            </w:r>
          </w:p>
        </w:tc>
        <w:tc>
          <w:tcPr>
            <w:tcW w:w="1842" w:type="dxa"/>
            <w:vMerge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</w:tc>
      </w:tr>
      <w:tr w:rsidR="005759E0" w:rsidRPr="00373691" w:rsidTr="005759E0">
        <w:trPr>
          <w:cantSplit/>
        </w:trPr>
        <w:tc>
          <w:tcPr>
            <w:tcW w:w="1843" w:type="dxa"/>
            <w:vMerge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If the refrigerator temperature is below +2°C degrees </w:t>
            </w:r>
          </w:p>
        </w:tc>
        <w:tc>
          <w:tcPr>
            <w:tcW w:w="3402" w:type="dxa"/>
            <w:shd w:val="clear" w:color="auto" w:fill="auto"/>
          </w:tcPr>
          <w:p w:rsidR="005759E0" w:rsidRDefault="005759E0" w:rsidP="005759E0">
            <w:pPr>
              <w:pStyle w:val="TableText"/>
              <w:numPr>
                <w:ilvl w:val="0"/>
                <w:numId w:val="31"/>
              </w:numPr>
              <w:ind w:left="392" w:hanging="283"/>
              <w:rPr>
                <w:rFonts w:eastAsia="MS Mincho"/>
              </w:rPr>
            </w:pPr>
            <w:r w:rsidRPr="00373691">
              <w:rPr>
                <w:rFonts w:eastAsia="MS Mincho"/>
              </w:rPr>
              <w:t>Quarantine vaccines</w:t>
            </w:r>
            <w:r>
              <w:rPr>
                <w:rFonts w:eastAsia="MS Mincho"/>
              </w:rPr>
              <w:t xml:space="preserve"> in the refrigerator, download the data l</w:t>
            </w:r>
            <w:r w:rsidRPr="00373691">
              <w:rPr>
                <w:rFonts w:eastAsia="MS Mincho"/>
              </w:rPr>
              <w:t>ogger</w:t>
            </w:r>
            <w:r w:rsidR="006F0F0F">
              <w:rPr>
                <w:rFonts w:eastAsia="MS Mincho"/>
              </w:rPr>
              <w:t>.</w:t>
            </w:r>
            <w:r w:rsidRPr="00373691">
              <w:rPr>
                <w:rFonts w:eastAsia="MS Mincho"/>
              </w:rPr>
              <w:t xml:space="preserve">  </w:t>
            </w:r>
          </w:p>
          <w:p w:rsidR="005759E0" w:rsidRDefault="005759E0" w:rsidP="005759E0">
            <w:pPr>
              <w:pStyle w:val="TableText"/>
              <w:numPr>
                <w:ilvl w:val="0"/>
                <w:numId w:val="31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Move your vaccines to your alternative refrigeration site</w:t>
            </w:r>
            <w:r w:rsidR="006F0F0F">
              <w:rPr>
                <w:rFonts w:eastAsia="MS Mincho"/>
              </w:rPr>
              <w:t>.</w:t>
            </w:r>
          </w:p>
          <w:p w:rsidR="005759E0" w:rsidRPr="00373691" w:rsidRDefault="005759E0" w:rsidP="005759E0">
            <w:pPr>
              <w:pStyle w:val="TableText"/>
              <w:numPr>
                <w:ilvl w:val="0"/>
                <w:numId w:val="31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Contact immunisation/cold chain coordinator for further advice.</w:t>
            </w:r>
          </w:p>
        </w:tc>
        <w:tc>
          <w:tcPr>
            <w:tcW w:w="1842" w:type="dxa"/>
            <w:vMerge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</w:tc>
      </w:tr>
      <w:tr w:rsidR="005759E0" w:rsidRPr="00373691" w:rsidTr="005759E0">
        <w:trPr>
          <w:cantSplit/>
        </w:trPr>
        <w:tc>
          <w:tcPr>
            <w:tcW w:w="1843" w:type="dxa"/>
            <w:vMerge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</w:p>
        </w:tc>
        <w:tc>
          <w:tcPr>
            <w:tcW w:w="2693" w:type="dxa"/>
          </w:tcPr>
          <w:p w:rsidR="005759E0" w:rsidRPr="00373691" w:rsidRDefault="005759E0" w:rsidP="005759E0">
            <w:pPr>
              <w:pStyle w:val="TableText"/>
              <w:numPr>
                <w:ilvl w:val="0"/>
                <w:numId w:val="24"/>
              </w:numPr>
              <w:ind w:left="340" w:hanging="340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If the refrigerator temperature is above +8°C </w:t>
            </w:r>
          </w:p>
        </w:tc>
        <w:tc>
          <w:tcPr>
            <w:tcW w:w="3402" w:type="dxa"/>
            <w:shd w:val="clear" w:color="auto" w:fill="auto"/>
          </w:tcPr>
          <w:p w:rsidR="005759E0" w:rsidRDefault="005759E0" w:rsidP="005759E0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Quarantine the vaccines</w:t>
            </w:r>
            <w:r w:rsidR="006F0F0F">
              <w:rPr>
                <w:rFonts w:eastAsia="MS Mincho"/>
              </w:rPr>
              <w:t>.</w:t>
            </w:r>
          </w:p>
          <w:p w:rsidR="005759E0" w:rsidRDefault="005759E0" w:rsidP="005759E0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Download the data logger</w:t>
            </w:r>
            <w:r w:rsidR="006F0F0F">
              <w:rPr>
                <w:rFonts w:eastAsia="MS Mincho"/>
              </w:rPr>
              <w:t>.</w:t>
            </w:r>
          </w:p>
          <w:p w:rsidR="005759E0" w:rsidRDefault="005759E0" w:rsidP="005759E0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>
              <w:rPr>
                <w:rFonts w:eastAsia="MS Mincho"/>
              </w:rPr>
              <w:t>Discuss with immunisation/cold chain coordinator</w:t>
            </w:r>
            <w:r w:rsidR="006F0F0F">
              <w:rPr>
                <w:rFonts w:eastAsia="MS Mincho"/>
              </w:rPr>
              <w:t>.</w:t>
            </w:r>
          </w:p>
          <w:p w:rsidR="005759E0" w:rsidRPr="00373691" w:rsidRDefault="005759E0" w:rsidP="006F0F0F">
            <w:pPr>
              <w:pStyle w:val="TableText"/>
              <w:numPr>
                <w:ilvl w:val="0"/>
                <w:numId w:val="32"/>
              </w:numPr>
              <w:ind w:left="392" w:hanging="283"/>
              <w:rPr>
                <w:rFonts w:eastAsia="MS Mincho"/>
              </w:rPr>
            </w:pPr>
            <w:r w:rsidRPr="00373691">
              <w:rPr>
                <w:rFonts w:eastAsia="MS Mincho"/>
              </w:rPr>
              <w:t xml:space="preserve">Pack vaccines for transport in accordance with the </w:t>
            </w:r>
            <w:r>
              <w:rPr>
                <w:rFonts w:eastAsia="MS Mincho"/>
                <w:i/>
              </w:rPr>
              <w:t>National Standards for Vaccine Storage and Transportation for Immunisation Providers 2017</w:t>
            </w:r>
            <w:r w:rsidRPr="00373691">
              <w:rPr>
                <w:rFonts w:eastAsia="MS Mincho"/>
                <w:i/>
              </w:rPr>
              <w:t xml:space="preserve">, </w:t>
            </w:r>
            <w:r w:rsidRPr="00373691">
              <w:rPr>
                <w:rFonts w:eastAsia="MS Mincho"/>
              </w:rPr>
              <w:t xml:space="preserve">and take with </w:t>
            </w:r>
            <w:r w:rsidRPr="00500AD5">
              <w:rPr>
                <w:rFonts w:eastAsia="MS Mincho"/>
                <w:color w:val="548DD4" w:themeColor="text2" w:themeTint="99"/>
              </w:rPr>
              <w:t>temperature recording device</w:t>
            </w:r>
            <w:r w:rsidRPr="00373691">
              <w:rPr>
                <w:rFonts w:eastAsia="MS Mincho"/>
              </w:rPr>
              <w:t xml:space="preserve"> </w:t>
            </w:r>
            <w:r w:rsidRPr="00123080">
              <w:rPr>
                <w:rFonts w:eastAsia="MS Mincho"/>
                <w:color w:val="4F81BD" w:themeColor="accent1"/>
              </w:rPr>
              <w:t xml:space="preserve">to – </w:t>
            </w:r>
            <w:r w:rsidRPr="00123080">
              <w:rPr>
                <w:rFonts w:eastAsia="MS Mincho"/>
                <w:i/>
                <w:color w:val="4F81BD" w:themeColor="accent1"/>
              </w:rPr>
              <w:t>complete</w:t>
            </w:r>
            <w:r w:rsidRPr="00123080">
              <w:rPr>
                <w:rFonts w:eastAsia="MS Mincho"/>
                <w:color w:val="4F81BD" w:themeColor="accen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080">
              <w:rPr>
                <w:rFonts w:eastAsia="MS Mincho"/>
                <w:color w:val="4F81BD" w:themeColor="accent1"/>
              </w:rPr>
              <w:instrText xml:space="preserve"> FORMTEXT </w:instrText>
            </w:r>
            <w:r w:rsidRPr="00123080">
              <w:rPr>
                <w:rFonts w:eastAsia="MS Mincho"/>
                <w:color w:val="4F81BD" w:themeColor="accent1"/>
              </w:rPr>
            </w:r>
            <w:r w:rsidRPr="00123080">
              <w:rPr>
                <w:rFonts w:eastAsia="MS Mincho"/>
                <w:color w:val="4F81BD" w:themeColor="accent1"/>
              </w:rPr>
              <w:fldChar w:fldCharType="separate"/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noProof/>
                <w:color w:val="4F81BD" w:themeColor="accent1"/>
              </w:rPr>
              <w:t> </w:t>
            </w:r>
            <w:r w:rsidRPr="00123080">
              <w:rPr>
                <w:rFonts w:eastAsia="MS Mincho"/>
                <w:color w:val="4F81BD" w:themeColor="accent1"/>
              </w:rPr>
              <w:fldChar w:fldCharType="end"/>
            </w:r>
          </w:p>
        </w:tc>
        <w:tc>
          <w:tcPr>
            <w:tcW w:w="1842" w:type="dxa"/>
            <w:vMerge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</w:p>
        </w:tc>
      </w:tr>
      <w:tr w:rsidR="005759E0" w:rsidRPr="00373691" w:rsidTr="005759E0">
        <w:trPr>
          <w:cantSplit/>
        </w:trPr>
        <w:tc>
          <w:tcPr>
            <w:tcW w:w="9780" w:type="dxa"/>
            <w:gridSpan w:val="4"/>
            <w:shd w:val="clear" w:color="auto" w:fill="auto"/>
          </w:tcPr>
          <w:p w:rsidR="005759E0" w:rsidRPr="00373691" w:rsidRDefault="005759E0" w:rsidP="005759E0">
            <w:pPr>
              <w:pStyle w:val="TableText"/>
              <w:rPr>
                <w:rFonts w:eastAsia="MS Mincho"/>
                <w:i/>
              </w:rPr>
            </w:pPr>
            <w:r>
              <w:rPr>
                <w:rFonts w:eastAsia="MS Mincho"/>
              </w:rPr>
              <w:t>Location for alternative</w:t>
            </w:r>
            <w:r w:rsidRPr="00373691">
              <w:rPr>
                <w:rFonts w:eastAsia="MS Mincho"/>
              </w:rPr>
              <w:t xml:space="preserve"> refrigeration – </w:t>
            </w:r>
            <w:r w:rsidRPr="00373691">
              <w:rPr>
                <w:rFonts w:eastAsia="MS Mincho"/>
                <w:i/>
              </w:rPr>
              <w:t>complete</w:t>
            </w:r>
            <w:r w:rsidRPr="00373691">
              <w:rPr>
                <w:rFonts w:eastAsia="MS Mincho"/>
              </w:rPr>
              <w:t xml:space="preserve"> – </w:t>
            </w:r>
            <w:r w:rsidRPr="00373691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3691">
              <w:rPr>
                <w:rFonts w:eastAsia="MS Mincho"/>
              </w:rPr>
              <w:instrText xml:space="preserve"> FORMTEXT </w:instrText>
            </w:r>
            <w:r w:rsidRPr="00373691">
              <w:rPr>
                <w:rFonts w:eastAsia="MS Mincho"/>
              </w:rPr>
            </w:r>
            <w:r w:rsidRPr="00373691">
              <w:rPr>
                <w:rFonts w:eastAsia="MS Mincho"/>
              </w:rPr>
              <w:fldChar w:fldCharType="separate"/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  <w:noProof/>
              </w:rPr>
              <w:t> </w:t>
            </w:r>
            <w:r w:rsidRPr="00373691">
              <w:rPr>
                <w:rFonts w:eastAsia="MS Mincho"/>
              </w:rPr>
              <w:fldChar w:fldCharType="end"/>
            </w:r>
          </w:p>
        </w:tc>
      </w:tr>
      <w:tr w:rsidR="005759E0" w:rsidRPr="00373691" w:rsidTr="005759E0">
        <w:trPr>
          <w:cantSplit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E0" w:rsidRDefault="005759E0" w:rsidP="005759E0">
            <w:pPr>
              <w:pStyle w:val="TableText"/>
              <w:rPr>
                <w:rFonts w:eastAsia="MS Mincho"/>
              </w:rPr>
            </w:pPr>
            <w:r>
              <w:rPr>
                <w:rFonts w:eastAsia="MS Mincho"/>
              </w:rPr>
              <w:t>Contact details for alternative</w:t>
            </w:r>
            <w:r w:rsidRPr="009C6635">
              <w:rPr>
                <w:rFonts w:eastAsia="MS Mincho"/>
              </w:rPr>
              <w:t xml:space="preserve"> refrigeration – </w:t>
            </w:r>
            <w:r w:rsidRPr="00373691">
              <w:rPr>
                <w:rFonts w:eastAsia="MS Mincho"/>
              </w:rPr>
              <w:t>complete</w:t>
            </w:r>
            <w:r w:rsidRPr="009C6635">
              <w:rPr>
                <w:rFonts w:eastAsia="MS Mincho"/>
              </w:rPr>
              <w:t xml:space="preserve"> – </w:t>
            </w: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  <w:p w:rsidR="005759E0" w:rsidRPr="00373691" w:rsidRDefault="005759E0" w:rsidP="005759E0">
            <w:pPr>
              <w:pStyle w:val="TableText"/>
              <w:rPr>
                <w:rFonts w:eastAsia="MS Mincho"/>
              </w:rPr>
            </w:pPr>
            <w:r w:rsidRPr="00373691">
              <w:rPr>
                <w:rFonts w:eastAsia="MS Mincho"/>
              </w:rPr>
              <w:t>Before transporting vaccines</w:t>
            </w:r>
            <w:r w:rsidR="006F0F0F">
              <w:rPr>
                <w:rFonts w:eastAsia="MS Mincho"/>
              </w:rPr>
              <w:t>,</w:t>
            </w:r>
            <w:r w:rsidRPr="00373691">
              <w:rPr>
                <w:rFonts w:eastAsia="MS Mincho"/>
              </w:rPr>
              <w:t xml:space="preserve"> check the alternative facility has storage capacity for the vaccines.</w:t>
            </w:r>
          </w:p>
        </w:tc>
      </w:tr>
      <w:tr w:rsidR="005759E0" w:rsidRPr="009C6635" w:rsidTr="005759E0">
        <w:trPr>
          <w:cantSplit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E0" w:rsidRPr="009C6635" w:rsidRDefault="005759E0" w:rsidP="005759E0">
            <w:pPr>
              <w:pStyle w:val="TableText"/>
              <w:rPr>
                <w:rFonts w:eastAsia="MS Mincho"/>
              </w:rPr>
            </w:pPr>
            <w:r>
              <w:rPr>
                <w:rFonts w:eastAsia="MS Mincho"/>
              </w:rPr>
              <w:t>Contact</w:t>
            </w:r>
            <w:r w:rsidRPr="009C6635">
              <w:rPr>
                <w:rFonts w:eastAsia="MS Mincho"/>
              </w:rPr>
              <w:t xml:space="preserve"> the local immunisation coordinator</w:t>
            </w:r>
            <w:r>
              <w:rPr>
                <w:rFonts w:eastAsia="MS Mincho"/>
              </w:rPr>
              <w:t xml:space="preserve"> to inform them</w:t>
            </w:r>
            <w:r w:rsidRPr="009C6635">
              <w:rPr>
                <w:rFonts w:eastAsia="MS Mincho"/>
              </w:rPr>
              <w:t xml:space="preserve"> of the </w:t>
            </w:r>
            <w:r>
              <w:rPr>
                <w:rFonts w:eastAsia="MS Mincho"/>
              </w:rPr>
              <w:t>breach</w:t>
            </w:r>
            <w:r w:rsidRPr="009C6635">
              <w:rPr>
                <w:rFonts w:eastAsia="MS Mincho"/>
              </w:rPr>
              <w:t xml:space="preserve"> and for further advice.</w:t>
            </w:r>
          </w:p>
        </w:tc>
      </w:tr>
    </w:tbl>
    <w:p w:rsidR="00E81681" w:rsidRDefault="00E81681">
      <w:pPr>
        <w:spacing w:line="240" w:lineRule="auto"/>
        <w:rPr>
          <w:sz w:val="18"/>
        </w:rPr>
      </w:pPr>
    </w:p>
    <w:p w:rsidR="00500AD5" w:rsidRDefault="00500AD5" w:rsidP="00500AD5">
      <w:pPr>
        <w:pStyle w:val="Heading2"/>
      </w:pPr>
      <w:r w:rsidRPr="007741FC">
        <w:t xml:space="preserve">Vaccine </w:t>
      </w:r>
      <w:r>
        <w:t>d</w:t>
      </w:r>
      <w:r w:rsidRPr="007741FC">
        <w:t>isposal</w:t>
      </w:r>
    </w:p>
    <w:p w:rsidR="00500AD5" w:rsidRPr="007741FC" w:rsidRDefault="00500AD5" w:rsidP="00500AD5">
      <w:r>
        <w:t>Before disposing of vaccines (other than for expiry reasons)</w:t>
      </w:r>
      <w:r w:rsidR="006F0F0F">
        <w:t>,</w:t>
      </w:r>
      <w:r>
        <w:t xml:space="preserve"> we will co</w:t>
      </w:r>
      <w:r w:rsidRPr="007741FC">
        <w:t xml:space="preserve">ntact </w:t>
      </w:r>
      <w:r>
        <w:t>the local immunisation</w:t>
      </w:r>
      <w:r w:rsidR="00B80604">
        <w:t>/cold chain</w:t>
      </w:r>
      <w:r>
        <w:t xml:space="preserve"> coordinator. Refer </w:t>
      </w:r>
      <w:r w:rsidR="006069A3">
        <w:t xml:space="preserve">to </w:t>
      </w:r>
      <w:r w:rsidR="006069A3">
        <w:rPr>
          <w:rFonts w:eastAsia="MS Mincho"/>
          <w:i/>
        </w:rPr>
        <w:t>National Standards for Vaccine Storage and Transportation for Immunisation Providers</w:t>
      </w:r>
      <w:r w:rsidR="006069A3" w:rsidRPr="00373691">
        <w:rPr>
          <w:rFonts w:eastAsia="MS Mincho"/>
          <w:i/>
        </w:rPr>
        <w:t xml:space="preserve"> </w:t>
      </w:r>
      <w:r w:rsidR="002D3D05">
        <w:rPr>
          <w:rFonts w:eastAsia="MS Mincho"/>
          <w:i/>
        </w:rPr>
        <w:t xml:space="preserve">2017 </w:t>
      </w:r>
      <w:r>
        <w:t>for more information on vaccine disposal and returning vaccines for destruction.</w:t>
      </w:r>
    </w:p>
    <w:p w:rsidR="00020048" w:rsidRDefault="00020048" w:rsidP="001B67B4"/>
    <w:p w:rsidR="000F771C" w:rsidRPr="000F771C" w:rsidRDefault="000F771C" w:rsidP="001B67B4">
      <w:pPr>
        <w:rPr>
          <w:color w:val="548DD4" w:themeColor="text2" w:themeTint="99"/>
        </w:rPr>
      </w:pPr>
      <w:r>
        <w:t xml:space="preserve">All vaccines for disposal will be returned to </w:t>
      </w:r>
      <w:r>
        <w:rPr>
          <w:color w:val="548DD4" w:themeColor="text2" w:themeTint="99"/>
        </w:rPr>
        <w:t xml:space="preserve">please complete your local </w:t>
      </w:r>
      <w:proofErr w:type="spellStart"/>
      <w:r>
        <w:rPr>
          <w:color w:val="548DD4" w:themeColor="text2" w:themeTint="99"/>
        </w:rPr>
        <w:t>ProPharma</w:t>
      </w:r>
      <w:proofErr w:type="spellEnd"/>
      <w:r>
        <w:rPr>
          <w:color w:val="548DD4" w:themeColor="text2" w:themeTint="99"/>
        </w:rPr>
        <w:t xml:space="preserve"> </w:t>
      </w:r>
      <w:r w:rsidR="002C01DD">
        <w:rPr>
          <w:color w:val="548DD4" w:themeColor="text2" w:themeTint="99"/>
        </w:rPr>
        <w:t xml:space="preserve">or your pharmacy arrangement </w:t>
      </w:r>
      <w:r>
        <w:rPr>
          <w:color w:val="548DD4" w:themeColor="text2" w:themeTint="99"/>
        </w:rPr>
        <w:t>details here.</w:t>
      </w:r>
    </w:p>
    <w:p w:rsidR="00E17D18" w:rsidRDefault="00020048" w:rsidP="00B9316A">
      <w:pPr>
        <w:pStyle w:val="Heading2"/>
      </w:pPr>
      <w:r w:rsidRPr="007741FC">
        <w:t>Policy review</w:t>
      </w:r>
    </w:p>
    <w:p w:rsidR="00E17D18" w:rsidRDefault="00020048" w:rsidP="00DE19F9">
      <w:pPr>
        <w:keepNext/>
      </w:pPr>
      <w:r w:rsidRPr="007741FC">
        <w:t xml:space="preserve">All new staff </w:t>
      </w:r>
      <w:r w:rsidR="00F15601">
        <w:t>will</w:t>
      </w:r>
      <w:r>
        <w:t xml:space="preserve"> be </w:t>
      </w:r>
      <w:r w:rsidRPr="007741FC">
        <w:t>orientated to</w:t>
      </w:r>
      <w:r>
        <w:t xml:space="preserve"> this</w:t>
      </w:r>
      <w:r w:rsidR="00F15601">
        <w:t xml:space="preserve"> cold chain management policy and</w:t>
      </w:r>
      <w:r w:rsidR="00A02E27">
        <w:t xml:space="preserve"> our </w:t>
      </w:r>
      <w:r w:rsidR="002D3D05">
        <w:t>cold chain process. Staff</w:t>
      </w:r>
      <w:r w:rsidR="00A02E27">
        <w:t xml:space="preserve"> will sign </w:t>
      </w:r>
      <w:r w:rsidR="00F15601">
        <w:t xml:space="preserve">the back page to acknowledge that they have received </w:t>
      </w:r>
      <w:r w:rsidR="00A02E27">
        <w:t xml:space="preserve">cold chain specific </w:t>
      </w:r>
      <w:r w:rsidR="00F15601">
        <w:t>training and information.</w:t>
      </w:r>
      <w:r w:rsidR="002C01DD">
        <w:t xml:space="preserve"> </w:t>
      </w:r>
      <w:r w:rsidR="002C01DD">
        <w:rPr>
          <w:color w:val="548DD4" w:themeColor="text2" w:themeTint="99"/>
        </w:rPr>
        <w:t>If you use another process for recording staff training then please notes this here.</w:t>
      </w:r>
    </w:p>
    <w:p w:rsidR="00020048" w:rsidRDefault="00020048" w:rsidP="00DE19F9">
      <w:pPr>
        <w:keepNext/>
      </w:pPr>
    </w:p>
    <w:p w:rsidR="00E17D18" w:rsidRDefault="00F15601" w:rsidP="00DE19F9">
      <w:pPr>
        <w:keepNext/>
      </w:pPr>
      <w:r>
        <w:t xml:space="preserve">Our </w:t>
      </w:r>
      <w:r w:rsidR="00020048">
        <w:t xml:space="preserve">cold chain policy </w:t>
      </w:r>
      <w:r>
        <w:t>is</w:t>
      </w:r>
      <w:r w:rsidR="00020048">
        <w:t xml:space="preserve"> r</w:t>
      </w:r>
      <w:r w:rsidR="00020048" w:rsidRPr="007741FC">
        <w:t>eview</w:t>
      </w:r>
      <w:r w:rsidR="00020048">
        <w:t xml:space="preserve">ed </w:t>
      </w:r>
      <w:r w:rsidR="00020048" w:rsidRPr="007741FC">
        <w:t>and update</w:t>
      </w:r>
      <w:r w:rsidR="00020048">
        <w:t xml:space="preserve">d </w:t>
      </w:r>
      <w:r w:rsidR="00020048" w:rsidRPr="007741FC">
        <w:t>annually</w:t>
      </w:r>
      <w:r w:rsidR="00020048">
        <w:t xml:space="preserve"> and when changes are made</w:t>
      </w:r>
      <w:r w:rsidR="00F10CC4">
        <w:t xml:space="preserve"> to designated cold chain staff or the vaccine documents</w:t>
      </w:r>
      <w:r w:rsidR="00020048" w:rsidRPr="007741FC">
        <w:t>.</w:t>
      </w:r>
    </w:p>
    <w:p w:rsidR="00020048" w:rsidRDefault="00020048" w:rsidP="00B9316A"/>
    <w:p w:rsidR="00E17D18" w:rsidRDefault="00703839" w:rsidP="00B9316A">
      <w:r>
        <w:t>The</w:t>
      </w:r>
      <w:r w:rsidR="00020048" w:rsidRPr="007741FC">
        <w:t xml:space="preserve"> immunisat</w:t>
      </w:r>
      <w:r w:rsidR="00020048">
        <w:t>ion</w:t>
      </w:r>
      <w:r w:rsidR="00B80604">
        <w:t>/cold chain</w:t>
      </w:r>
      <w:r w:rsidR="00020048">
        <w:t xml:space="preserve"> coordinator</w:t>
      </w:r>
      <w:r>
        <w:t xml:space="preserve"> will be contacted</w:t>
      </w:r>
      <w:r w:rsidR="00020048">
        <w:t>:</w:t>
      </w:r>
    </w:p>
    <w:p w:rsidR="00020048" w:rsidRDefault="00B9316A" w:rsidP="00B9316A">
      <w:pPr>
        <w:pStyle w:val="Bullet"/>
        <w:spacing w:before="60"/>
      </w:pPr>
      <w:r>
        <w:t>w</w:t>
      </w:r>
      <w:r w:rsidR="00020048" w:rsidRPr="007741FC">
        <w:t>hen there is a significant change in staff</w:t>
      </w:r>
      <w:r w:rsidR="00020048">
        <w:t xml:space="preserve"> responsible</w:t>
      </w:r>
      <w:r w:rsidR="006018E0">
        <w:t xml:space="preserve"> </w:t>
      </w:r>
      <w:r w:rsidR="00020048">
        <w:t xml:space="preserve">for </w:t>
      </w:r>
      <w:r w:rsidR="006018E0">
        <w:t xml:space="preserve">cold chain </w:t>
      </w:r>
      <w:r w:rsidR="00020048">
        <w:t>management</w:t>
      </w:r>
    </w:p>
    <w:p w:rsidR="00020048" w:rsidRPr="007741FC" w:rsidRDefault="00B9316A" w:rsidP="00B9316A">
      <w:pPr>
        <w:pStyle w:val="Bullet"/>
        <w:spacing w:before="60"/>
      </w:pPr>
      <w:r>
        <w:t>b</w:t>
      </w:r>
      <w:r w:rsidR="00020048" w:rsidRPr="007741FC">
        <w:t xml:space="preserve">efore purchasing a new </w:t>
      </w:r>
      <w:r w:rsidR="00A02E27">
        <w:t>pharmaceutical</w:t>
      </w:r>
      <w:r w:rsidR="00020048" w:rsidRPr="007741FC">
        <w:t xml:space="preserve"> refrigerator or cold chain equipment</w:t>
      </w:r>
      <w:r w:rsidR="00703839">
        <w:t>, including chilly bins and temperature monitoring equipment</w:t>
      </w:r>
    </w:p>
    <w:p w:rsidR="00020048" w:rsidRDefault="00B9316A" w:rsidP="007C5C23">
      <w:pPr>
        <w:pStyle w:val="Bullet"/>
        <w:spacing w:before="60"/>
      </w:pPr>
      <w:r>
        <w:t>i</w:t>
      </w:r>
      <w:r w:rsidR="00020048">
        <w:t xml:space="preserve">n the event of a cold chain </w:t>
      </w:r>
      <w:r w:rsidR="00123080">
        <w:t xml:space="preserve">breach* </w:t>
      </w:r>
      <w:r>
        <w:t>b</w:t>
      </w:r>
      <w:r w:rsidR="00020048">
        <w:t>efore disposing of vaccines</w:t>
      </w:r>
    </w:p>
    <w:p w:rsidR="00020048" w:rsidRDefault="00B9316A" w:rsidP="00923B48">
      <w:pPr>
        <w:pStyle w:val="Bullet"/>
        <w:spacing w:before="60"/>
      </w:pPr>
      <w:r>
        <w:t>f</w:t>
      </w:r>
      <w:r w:rsidR="00020048">
        <w:t>or cold chain management advice.</w:t>
      </w:r>
    </w:p>
    <w:p w:rsidR="00020048" w:rsidRDefault="00020048" w:rsidP="00B9316A"/>
    <w:p w:rsidR="00123080" w:rsidRPr="00A02E27" w:rsidRDefault="006F0F0F" w:rsidP="00B9316A">
      <w:pPr>
        <w:rPr>
          <w:color w:val="548DD4" w:themeColor="text2" w:themeTint="99"/>
        </w:rPr>
      </w:pPr>
      <w:r>
        <w:rPr>
          <w:color w:val="548DD4" w:themeColor="text2" w:themeTint="99"/>
        </w:rPr>
        <w:t>*One-</w:t>
      </w:r>
      <w:r w:rsidR="00123080" w:rsidRPr="00A02E27">
        <w:rPr>
          <w:color w:val="548DD4" w:themeColor="text2" w:themeTint="99"/>
        </w:rPr>
        <w:t xml:space="preserve">off </w:t>
      </w:r>
      <w:r w:rsidR="002C01DD">
        <w:rPr>
          <w:color w:val="548DD4" w:themeColor="text2" w:themeTint="99"/>
        </w:rPr>
        <w:t xml:space="preserve">vaccine </w:t>
      </w:r>
      <w:r w:rsidR="00123080" w:rsidRPr="00A02E27">
        <w:rPr>
          <w:color w:val="548DD4" w:themeColor="text2" w:themeTint="99"/>
        </w:rPr>
        <w:t>temperature variations of up to 12</w:t>
      </w:r>
      <w:r w:rsidR="00123080" w:rsidRPr="00A02E27">
        <w:rPr>
          <w:rFonts w:cs="Arial"/>
          <w:color w:val="548DD4" w:themeColor="text2" w:themeTint="99"/>
        </w:rPr>
        <w:t>˚</w:t>
      </w:r>
      <w:r w:rsidR="00123080" w:rsidRPr="00A02E27">
        <w:rPr>
          <w:color w:val="548DD4" w:themeColor="text2" w:themeTint="99"/>
        </w:rPr>
        <w:t>C for less than 30 minutes that occur for known reasons (</w:t>
      </w:r>
      <w:proofErr w:type="spellStart"/>
      <w:r w:rsidR="00123080" w:rsidRPr="00A02E27">
        <w:rPr>
          <w:color w:val="548DD4" w:themeColor="text2" w:themeTint="99"/>
        </w:rPr>
        <w:t>eg</w:t>
      </w:r>
      <w:proofErr w:type="spellEnd"/>
      <w:r w:rsidR="00123080" w:rsidRPr="00A02E27">
        <w:rPr>
          <w:color w:val="548DD4" w:themeColor="text2" w:themeTint="99"/>
        </w:rPr>
        <w:t xml:space="preserve"> stock take) do not need to be notified to the </w:t>
      </w:r>
      <w:r>
        <w:rPr>
          <w:color w:val="548DD4" w:themeColor="text2" w:themeTint="99"/>
        </w:rPr>
        <w:t>i</w:t>
      </w:r>
      <w:r w:rsidR="00123080" w:rsidRPr="00A02E27">
        <w:rPr>
          <w:color w:val="548DD4" w:themeColor="text2" w:themeTint="99"/>
        </w:rPr>
        <w:t xml:space="preserve">mmunisation </w:t>
      </w:r>
      <w:r>
        <w:rPr>
          <w:color w:val="548DD4" w:themeColor="text2" w:themeTint="99"/>
        </w:rPr>
        <w:t>co</w:t>
      </w:r>
      <w:r w:rsidR="00123080" w:rsidRPr="00A02E27">
        <w:rPr>
          <w:color w:val="548DD4" w:themeColor="text2" w:themeTint="99"/>
        </w:rPr>
        <w:t xml:space="preserve">ordinator, however it must be documented in the </w:t>
      </w:r>
      <w:r w:rsidR="00A02E27" w:rsidRPr="00A02E27">
        <w:rPr>
          <w:color w:val="548DD4" w:themeColor="text2" w:themeTint="99"/>
        </w:rPr>
        <w:t>your</w:t>
      </w:r>
      <w:r w:rsidR="00123080" w:rsidRPr="00A02E27">
        <w:rPr>
          <w:color w:val="548DD4" w:themeColor="text2" w:themeTint="99"/>
        </w:rPr>
        <w:t xml:space="preserve"> records.</w:t>
      </w:r>
    </w:p>
    <w:p w:rsidR="00123080" w:rsidRPr="007741FC" w:rsidRDefault="00123080" w:rsidP="00B9316A"/>
    <w:p w:rsidR="00E17D18" w:rsidRDefault="00020048" w:rsidP="00BB63B1">
      <w:pPr>
        <w:keepNext/>
        <w:spacing w:after="120"/>
      </w:pPr>
      <w:r w:rsidRPr="007741FC">
        <w:t>The undersigned accept this document as th</w:t>
      </w:r>
      <w:r w:rsidR="002C01DD">
        <w:t xml:space="preserve">is services </w:t>
      </w:r>
      <w:r w:rsidRPr="007741FC">
        <w:t xml:space="preserve">cold chain </w:t>
      </w:r>
      <w:r>
        <w:t xml:space="preserve">management </w:t>
      </w:r>
      <w:r w:rsidRPr="007741FC">
        <w:t>policy.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276"/>
        <w:gridCol w:w="992"/>
        <w:gridCol w:w="3828"/>
      </w:tblGrid>
      <w:tr w:rsidR="00F15601" w:rsidRPr="007741FC" w:rsidTr="00F15601">
        <w:trPr>
          <w:cantSplit/>
          <w:trHeight w:val="1134"/>
        </w:trPr>
        <w:tc>
          <w:tcPr>
            <w:tcW w:w="4820" w:type="dxa"/>
            <w:gridSpan w:val="3"/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Signature of 1st designated staff member: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Signature of 2nd designated staff member:</w:t>
            </w:r>
          </w:p>
        </w:tc>
      </w:tr>
      <w:tr w:rsidR="00F15601" w:rsidRPr="007741FC" w:rsidTr="00F15601">
        <w:trPr>
          <w:cantSplit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Position: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</w:tcPr>
          <w:p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Position: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auto"/>
          </w:tcPr>
          <w:p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RPr="007741FC" w:rsidTr="00F15601">
        <w:trPr>
          <w:cantSplit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Name: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</w:tcPr>
          <w:p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Name: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auto"/>
          </w:tcPr>
          <w:p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RPr="007741FC" w:rsidTr="00F15601">
        <w:trPr>
          <w:cantSplit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Date policy approved:</w:t>
            </w:r>
          </w:p>
        </w:tc>
        <w:tc>
          <w:tcPr>
            <w:tcW w:w="6096" w:type="dxa"/>
            <w:gridSpan w:val="3"/>
            <w:tcBorders>
              <w:left w:val="nil"/>
            </w:tcBorders>
            <w:shd w:val="clear" w:color="auto" w:fill="auto"/>
          </w:tcPr>
          <w:p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  <w:tr w:rsidR="00F15601" w:rsidRPr="007741FC" w:rsidTr="00F15601">
        <w:trPr>
          <w:cantSplit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</w:tcPr>
          <w:p w:rsidR="00F15601" w:rsidRPr="009C6635" w:rsidRDefault="00F15601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t>Date of next cold chain policy review:</w:t>
            </w:r>
          </w:p>
        </w:tc>
        <w:tc>
          <w:tcPr>
            <w:tcW w:w="6096" w:type="dxa"/>
            <w:gridSpan w:val="3"/>
            <w:tcBorders>
              <w:left w:val="nil"/>
            </w:tcBorders>
            <w:shd w:val="clear" w:color="auto" w:fill="auto"/>
          </w:tcPr>
          <w:p w:rsidR="00F15601" w:rsidRPr="009C6635" w:rsidRDefault="00000CA9" w:rsidP="00F15601">
            <w:pPr>
              <w:pStyle w:val="TableText"/>
              <w:rPr>
                <w:rFonts w:eastAsia="MS Mincho"/>
              </w:rPr>
            </w:pPr>
            <w:r w:rsidRPr="009C6635">
              <w:rPr>
                <w:rFonts w:eastAsia="MS Minch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5601" w:rsidRPr="009C6635">
              <w:rPr>
                <w:rFonts w:eastAsia="MS Mincho"/>
              </w:rPr>
              <w:instrText xml:space="preserve"> FORMTEXT </w:instrText>
            </w:r>
            <w:r w:rsidRPr="009C6635">
              <w:rPr>
                <w:rFonts w:eastAsia="MS Mincho"/>
              </w:rPr>
            </w:r>
            <w:r w:rsidRPr="009C6635">
              <w:rPr>
                <w:rFonts w:eastAsia="MS Mincho"/>
              </w:rPr>
              <w:fldChar w:fldCharType="separate"/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="00F15601" w:rsidRPr="009C6635">
              <w:rPr>
                <w:rFonts w:eastAsia="MS Mincho"/>
                <w:noProof/>
              </w:rPr>
              <w:t> </w:t>
            </w:r>
            <w:r w:rsidRPr="009C6635">
              <w:rPr>
                <w:rFonts w:eastAsia="MS Mincho"/>
              </w:rPr>
              <w:fldChar w:fldCharType="end"/>
            </w:r>
          </w:p>
        </w:tc>
      </w:tr>
    </w:tbl>
    <w:p w:rsidR="00F15601" w:rsidRDefault="00F15601" w:rsidP="00703839">
      <w:pPr>
        <w:keepNext/>
        <w:spacing w:before="240" w:after="120"/>
      </w:pPr>
      <w:r>
        <w:t>Clinic</w:t>
      </w:r>
      <w:r w:rsidR="002C01DD">
        <w:t>al</w:t>
      </w:r>
      <w:r>
        <w:t xml:space="preserve"> </w:t>
      </w:r>
      <w:r w:rsidR="006F0F0F">
        <w:t>s</w:t>
      </w:r>
      <w:r>
        <w:t xml:space="preserve">taff who have been orientated to the cold chain process and policy </w:t>
      </w:r>
      <w:r w:rsidRPr="00F15601">
        <w:rPr>
          <w:color w:val="548DD4" w:themeColor="text2" w:themeTint="99"/>
        </w:rPr>
        <w:t>(policy date)</w:t>
      </w:r>
      <w:r>
        <w:t xml:space="preserve"> for this </w:t>
      </w:r>
      <w:r w:rsidR="002C01DD"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22"/>
        <w:gridCol w:w="3202"/>
      </w:tblGrid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  <w:r>
              <w:t>Name</w:t>
            </w: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  <w:r>
              <w:t>Designation</w:t>
            </w: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  <w:r>
              <w:t>Date</w:t>
            </w:r>
          </w:p>
        </w:tc>
      </w:tr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</w:tr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</w:tr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</w:tr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</w:tr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</w:tr>
      <w:tr w:rsidR="00F15601" w:rsidTr="00F15601"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  <w:tc>
          <w:tcPr>
            <w:tcW w:w="3285" w:type="dxa"/>
          </w:tcPr>
          <w:p w:rsidR="00F15601" w:rsidRDefault="00F15601" w:rsidP="00BB63B1">
            <w:pPr>
              <w:keepNext/>
              <w:spacing w:after="120"/>
            </w:pPr>
          </w:p>
        </w:tc>
      </w:tr>
    </w:tbl>
    <w:p w:rsidR="00F15601" w:rsidRDefault="00703839" w:rsidP="00BB63B1">
      <w:pPr>
        <w:keepNext/>
        <w:spacing w:after="120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0E7C8BB" wp14:editId="5CC61FDA">
            <wp:simplePos x="0" y="0"/>
            <wp:positionH relativeFrom="margin">
              <wp:posOffset>5441950</wp:posOffset>
            </wp:positionH>
            <wp:positionV relativeFrom="margin">
              <wp:posOffset>9110345</wp:posOffset>
            </wp:positionV>
            <wp:extent cx="1213832" cy="490451"/>
            <wp:effectExtent l="19050" t="0" r="5368" b="0"/>
            <wp:wrapSquare wrapText="bothSides"/>
            <wp:docPr id="3" name="Picture 2" descr="MoH-logobl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-logoblu-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7208" t="12723" r="8492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32" cy="4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601">
        <w:t>By signing this</w:t>
      </w:r>
      <w:r w:rsidR="006F0F0F">
        <w:t>,</w:t>
      </w:r>
      <w:r w:rsidR="00F15601">
        <w:t xml:space="preserve"> I acknowledge that I have received training and information in relation to </w:t>
      </w:r>
      <w:r w:rsidR="00F15601" w:rsidRPr="00F15601">
        <w:rPr>
          <w:color w:val="548DD4" w:themeColor="text2" w:themeTint="99"/>
        </w:rPr>
        <w:t>clinic name</w:t>
      </w:r>
      <w:r w:rsidR="00F15601">
        <w:rPr>
          <w:color w:val="548DD4" w:themeColor="text2" w:themeTint="99"/>
        </w:rPr>
        <w:t xml:space="preserve"> </w:t>
      </w:r>
      <w:r w:rsidR="00F15601" w:rsidRPr="00F15601">
        <w:t>cold chain policy and processes.</w:t>
      </w:r>
    </w:p>
    <w:p w:rsidR="00020048" w:rsidRDefault="00CC4ACC" w:rsidP="00A734B3">
      <w:pPr>
        <w:jc w:val="center"/>
      </w:pPr>
      <w:r>
        <w:t>HP 6572</w:t>
      </w:r>
    </w:p>
    <w:sectPr w:rsidR="00020048" w:rsidSect="00E02D54">
      <w:footerReference w:type="default" r:id="rId12"/>
      <w:headerReference w:type="first" r:id="rId13"/>
      <w:footerReference w:type="first" r:id="rId14"/>
      <w:pgSz w:w="11907" w:h="16834" w:code="9"/>
      <w:pgMar w:top="851" w:right="1134" w:bottom="1134" w:left="1134" w:header="425" w:footer="42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81E" w:rsidRDefault="0051281E">
      <w:pPr>
        <w:spacing w:line="240" w:lineRule="auto"/>
      </w:pPr>
      <w:r>
        <w:separator/>
      </w:r>
    </w:p>
  </w:endnote>
  <w:endnote w:type="continuationSeparator" w:id="0">
    <w:p w:rsidR="0051281E" w:rsidRDefault="00512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9E0" w:rsidRDefault="005759E0" w:rsidP="00016930">
    <w:pPr>
      <w:pStyle w:val="RectoFooter"/>
    </w:pPr>
    <w:r>
      <w:tab/>
    </w:r>
    <w:r w:rsidR="008F2771">
      <w:t xml:space="preserve">Sample Template </w:t>
    </w:r>
    <w:r>
      <w:t xml:space="preserve">Cold Chain Management Policy– </w:t>
    </w:r>
    <w:r w:rsidR="00CC4ACC">
      <w:t>March</w:t>
    </w:r>
    <w:r>
      <w:t xml:space="preserve"> 2017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CB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9E0" w:rsidRDefault="005759E0" w:rsidP="00434580">
    <w:pPr>
      <w:pStyle w:val="RectoFooter"/>
    </w:pPr>
    <w:r>
      <w:tab/>
      <w:t xml:space="preserve">Cold Chain Management Policy Template – </w:t>
    </w:r>
    <w:r w:rsidR="00CC4ACC">
      <w:t>March</w:t>
    </w:r>
    <w:r>
      <w:t xml:space="preserve"> 201</w:t>
    </w:r>
    <w:r w:rsidR="00CC4ACC">
      <w:t>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C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81E" w:rsidRPr="009C6635" w:rsidRDefault="0051281E">
      <w:pPr>
        <w:rPr>
          <w:color w:val="D9D9D9"/>
        </w:rPr>
      </w:pPr>
    </w:p>
  </w:footnote>
  <w:footnote w:type="continuationSeparator" w:id="0">
    <w:p w:rsidR="0051281E" w:rsidRDefault="00512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9E0" w:rsidRDefault="005759E0">
    <w:pPr>
      <w:pStyle w:val="Header"/>
    </w:pPr>
    <w:r>
      <w:rPr>
        <w:noProof/>
        <w:lang w:eastAsia="en-NZ"/>
      </w:rPr>
      <w:drawing>
        <wp:inline distT="0" distB="0" distL="0" distR="0" wp14:anchorId="79CF950C" wp14:editId="2B95F26F">
          <wp:extent cx="6126480" cy="581660"/>
          <wp:effectExtent l="19050" t="0" r="7620" b="0"/>
          <wp:docPr id="2" name="Picture 4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74" t="43167" r="6320"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45721AB"/>
    <w:multiLevelType w:val="hybridMultilevel"/>
    <w:tmpl w:val="8B4C7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E83"/>
    <w:multiLevelType w:val="hybridMultilevel"/>
    <w:tmpl w:val="47B67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E69"/>
    <w:multiLevelType w:val="hybridMultilevel"/>
    <w:tmpl w:val="93941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0EC7"/>
    <w:multiLevelType w:val="hybridMultilevel"/>
    <w:tmpl w:val="19C88AB4"/>
    <w:lvl w:ilvl="0" w:tplc="85FC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A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2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2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4F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4A9F"/>
    <w:multiLevelType w:val="hybridMultilevel"/>
    <w:tmpl w:val="7D98C1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1900"/>
    <w:multiLevelType w:val="hybridMultilevel"/>
    <w:tmpl w:val="A6DE2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0CBC"/>
    <w:multiLevelType w:val="hybridMultilevel"/>
    <w:tmpl w:val="1538473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E7EAB"/>
    <w:multiLevelType w:val="hybridMultilevel"/>
    <w:tmpl w:val="8C1E0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0A9B"/>
    <w:multiLevelType w:val="hybridMultilevel"/>
    <w:tmpl w:val="203E3A24"/>
    <w:lvl w:ilvl="0" w:tplc="FB32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02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0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A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C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3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0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E7638C"/>
    <w:multiLevelType w:val="hybridMultilevel"/>
    <w:tmpl w:val="72525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728C2"/>
    <w:multiLevelType w:val="hybridMultilevel"/>
    <w:tmpl w:val="5E78B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3BA7"/>
    <w:multiLevelType w:val="hybridMultilevel"/>
    <w:tmpl w:val="8D8EE9DE"/>
    <w:lvl w:ilvl="0" w:tplc="8280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3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E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A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0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580074"/>
    <w:multiLevelType w:val="hybridMultilevel"/>
    <w:tmpl w:val="DA044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D0388"/>
    <w:multiLevelType w:val="hybridMultilevel"/>
    <w:tmpl w:val="4874ED5A"/>
    <w:lvl w:ilvl="0" w:tplc="B12ED2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D1BBE"/>
    <w:multiLevelType w:val="hybridMultilevel"/>
    <w:tmpl w:val="016CE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2818"/>
    <w:multiLevelType w:val="hybridMultilevel"/>
    <w:tmpl w:val="B4DABC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 w15:restartNumberingAfterBreak="0">
    <w:nsid w:val="71064390"/>
    <w:multiLevelType w:val="hybridMultilevel"/>
    <w:tmpl w:val="7DF45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2A45"/>
    <w:multiLevelType w:val="hybridMultilevel"/>
    <w:tmpl w:val="88DCF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B18B6"/>
    <w:multiLevelType w:val="hybridMultilevel"/>
    <w:tmpl w:val="79DA30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pPr>
          <w:ind w:left="1134" w:hanging="567"/>
        </w:pPr>
        <w:rPr>
          <w:rFonts w:ascii="Times New Roman" w:hAnsi="Times New Roman" w:hint="default"/>
          <w:sz w:val="20"/>
        </w:rPr>
      </w:lvl>
    </w:lvlOverride>
  </w:num>
  <w:num w:numId="3">
    <w:abstractNumId w:val="12"/>
  </w:num>
  <w:num w:numId="4">
    <w:abstractNumId w:val="25"/>
  </w:num>
  <w:num w:numId="5">
    <w:abstractNumId w:val="1"/>
  </w:num>
  <w:num w:numId="6">
    <w:abstractNumId w:val="21"/>
  </w:num>
  <w:num w:numId="7">
    <w:abstractNumId w:val="12"/>
  </w:num>
  <w:num w:numId="8">
    <w:abstractNumId w:val="14"/>
  </w:num>
  <w:num w:numId="9">
    <w:abstractNumId w:val="14"/>
  </w:num>
  <w:num w:numId="10">
    <w:abstractNumId w:val="14"/>
  </w:num>
  <w:num w:numId="11">
    <w:abstractNumId w:val="13"/>
  </w:num>
  <w:num w:numId="12">
    <w:abstractNumId w:val="1"/>
  </w:num>
  <w:num w:numId="13">
    <w:abstractNumId w:val="14"/>
  </w:num>
  <w:num w:numId="14">
    <w:abstractNumId w:val="1"/>
  </w:num>
  <w:num w:numId="15">
    <w:abstractNumId w:val="11"/>
  </w:num>
  <w:num w:numId="16">
    <w:abstractNumId w:val="17"/>
  </w:num>
  <w:num w:numId="17">
    <w:abstractNumId w:val="9"/>
  </w:num>
  <w:num w:numId="18">
    <w:abstractNumId w:val="24"/>
  </w:num>
  <w:num w:numId="19">
    <w:abstractNumId w:val="18"/>
  </w:num>
  <w:num w:numId="20">
    <w:abstractNumId w:val="4"/>
  </w:num>
  <w:num w:numId="21">
    <w:abstractNumId w:val="3"/>
  </w:num>
  <w:num w:numId="22">
    <w:abstractNumId w:val="2"/>
  </w:num>
  <w:num w:numId="23">
    <w:abstractNumId w:val="7"/>
  </w:num>
  <w:num w:numId="24">
    <w:abstractNumId w:val="6"/>
  </w:num>
  <w:num w:numId="25">
    <w:abstractNumId w:val="15"/>
  </w:num>
  <w:num w:numId="26">
    <w:abstractNumId w:val="16"/>
  </w:num>
  <w:num w:numId="27">
    <w:abstractNumId w:val="10"/>
  </w:num>
  <w:num w:numId="28">
    <w:abstractNumId w:val="5"/>
  </w:num>
  <w:num w:numId="29">
    <w:abstractNumId w:val="19"/>
  </w:num>
  <w:num w:numId="30">
    <w:abstractNumId w:val="8"/>
  </w:num>
  <w:num w:numId="31">
    <w:abstractNumId w:val="2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0CA9"/>
    <w:rsid w:val="00011826"/>
    <w:rsid w:val="00016930"/>
    <w:rsid w:val="00020048"/>
    <w:rsid w:val="0002026C"/>
    <w:rsid w:val="00030B26"/>
    <w:rsid w:val="00040033"/>
    <w:rsid w:val="00042170"/>
    <w:rsid w:val="00042460"/>
    <w:rsid w:val="00072BD6"/>
    <w:rsid w:val="00074AD1"/>
    <w:rsid w:val="00075B78"/>
    <w:rsid w:val="00091B24"/>
    <w:rsid w:val="000969B0"/>
    <w:rsid w:val="000C3AF4"/>
    <w:rsid w:val="000C7D65"/>
    <w:rsid w:val="000D5D9C"/>
    <w:rsid w:val="000E5C27"/>
    <w:rsid w:val="000E69AE"/>
    <w:rsid w:val="000F2AE2"/>
    <w:rsid w:val="000F771C"/>
    <w:rsid w:val="00102063"/>
    <w:rsid w:val="0010541C"/>
    <w:rsid w:val="00111D50"/>
    <w:rsid w:val="00113B8E"/>
    <w:rsid w:val="00123080"/>
    <w:rsid w:val="0013585C"/>
    <w:rsid w:val="00142954"/>
    <w:rsid w:val="001460E0"/>
    <w:rsid w:val="00147191"/>
    <w:rsid w:val="00147F71"/>
    <w:rsid w:val="00150A6E"/>
    <w:rsid w:val="001808C0"/>
    <w:rsid w:val="001B67B4"/>
    <w:rsid w:val="001D5497"/>
    <w:rsid w:val="002104D3"/>
    <w:rsid w:val="00213A33"/>
    <w:rsid w:val="0022752C"/>
    <w:rsid w:val="002717BF"/>
    <w:rsid w:val="00275D08"/>
    <w:rsid w:val="002865D2"/>
    <w:rsid w:val="0029190A"/>
    <w:rsid w:val="00292C5A"/>
    <w:rsid w:val="002C01DD"/>
    <w:rsid w:val="002C1CBF"/>
    <w:rsid w:val="002C2219"/>
    <w:rsid w:val="002C64DF"/>
    <w:rsid w:val="002D0DF2"/>
    <w:rsid w:val="002D3D05"/>
    <w:rsid w:val="002E205A"/>
    <w:rsid w:val="0030382F"/>
    <w:rsid w:val="003160E7"/>
    <w:rsid w:val="0031739E"/>
    <w:rsid w:val="00334990"/>
    <w:rsid w:val="003423E8"/>
    <w:rsid w:val="00343365"/>
    <w:rsid w:val="0034559B"/>
    <w:rsid w:val="003648EF"/>
    <w:rsid w:val="0038756F"/>
    <w:rsid w:val="003A26A5"/>
    <w:rsid w:val="003A3761"/>
    <w:rsid w:val="003A5FEA"/>
    <w:rsid w:val="003B2B30"/>
    <w:rsid w:val="003B6A10"/>
    <w:rsid w:val="003C583B"/>
    <w:rsid w:val="003E7C46"/>
    <w:rsid w:val="003F4787"/>
    <w:rsid w:val="003F52A7"/>
    <w:rsid w:val="003F684B"/>
    <w:rsid w:val="0040240C"/>
    <w:rsid w:val="00434580"/>
    <w:rsid w:val="00440BE0"/>
    <w:rsid w:val="004417BD"/>
    <w:rsid w:val="00447CB7"/>
    <w:rsid w:val="00460621"/>
    <w:rsid w:val="0046596D"/>
    <w:rsid w:val="00467757"/>
    <w:rsid w:val="00476876"/>
    <w:rsid w:val="004A035B"/>
    <w:rsid w:val="004A778C"/>
    <w:rsid w:val="004C2E6A"/>
    <w:rsid w:val="004C7D08"/>
    <w:rsid w:val="004D02B1"/>
    <w:rsid w:val="004D6520"/>
    <w:rsid w:val="004D69C1"/>
    <w:rsid w:val="004E119C"/>
    <w:rsid w:val="004E7AC8"/>
    <w:rsid w:val="00500AD5"/>
    <w:rsid w:val="0050635B"/>
    <w:rsid w:val="00506438"/>
    <w:rsid w:val="0051281E"/>
    <w:rsid w:val="0052716E"/>
    <w:rsid w:val="005279C8"/>
    <w:rsid w:val="00533B90"/>
    <w:rsid w:val="00550256"/>
    <w:rsid w:val="00567B58"/>
    <w:rsid w:val="005759E0"/>
    <w:rsid w:val="005A43BD"/>
    <w:rsid w:val="005E28C6"/>
    <w:rsid w:val="005F7F2A"/>
    <w:rsid w:val="006015D7"/>
    <w:rsid w:val="006018E0"/>
    <w:rsid w:val="006029AC"/>
    <w:rsid w:val="006069A3"/>
    <w:rsid w:val="0061013C"/>
    <w:rsid w:val="00611C9A"/>
    <w:rsid w:val="00626CF8"/>
    <w:rsid w:val="00642868"/>
    <w:rsid w:val="00643D96"/>
    <w:rsid w:val="006512BC"/>
    <w:rsid w:val="006579E6"/>
    <w:rsid w:val="00663EDC"/>
    <w:rsid w:val="00686D80"/>
    <w:rsid w:val="00694895"/>
    <w:rsid w:val="00696A7D"/>
    <w:rsid w:val="006A7F0D"/>
    <w:rsid w:val="006B0E73"/>
    <w:rsid w:val="006B4A4D"/>
    <w:rsid w:val="006C78EB"/>
    <w:rsid w:val="006D1660"/>
    <w:rsid w:val="006E0899"/>
    <w:rsid w:val="006F02C5"/>
    <w:rsid w:val="006F0F0F"/>
    <w:rsid w:val="006F538E"/>
    <w:rsid w:val="006F673F"/>
    <w:rsid w:val="0070091D"/>
    <w:rsid w:val="00702854"/>
    <w:rsid w:val="00703839"/>
    <w:rsid w:val="0071741C"/>
    <w:rsid w:val="0074434D"/>
    <w:rsid w:val="00771B1E"/>
    <w:rsid w:val="00772032"/>
    <w:rsid w:val="0078171E"/>
    <w:rsid w:val="00783AD1"/>
    <w:rsid w:val="00795B34"/>
    <w:rsid w:val="007A4869"/>
    <w:rsid w:val="007B1770"/>
    <w:rsid w:val="007B46B9"/>
    <w:rsid w:val="007C285D"/>
    <w:rsid w:val="007C5C23"/>
    <w:rsid w:val="007D5DE4"/>
    <w:rsid w:val="007E30B9"/>
    <w:rsid w:val="00800A8A"/>
    <w:rsid w:val="0080155C"/>
    <w:rsid w:val="008052E1"/>
    <w:rsid w:val="008221CB"/>
    <w:rsid w:val="00822F2C"/>
    <w:rsid w:val="00824997"/>
    <w:rsid w:val="008305E8"/>
    <w:rsid w:val="00842BA8"/>
    <w:rsid w:val="008575B5"/>
    <w:rsid w:val="00860E21"/>
    <w:rsid w:val="008748BC"/>
    <w:rsid w:val="0087692A"/>
    <w:rsid w:val="00880470"/>
    <w:rsid w:val="00880D94"/>
    <w:rsid w:val="008837A3"/>
    <w:rsid w:val="008B264F"/>
    <w:rsid w:val="008B2681"/>
    <w:rsid w:val="008B6F83"/>
    <w:rsid w:val="008D7477"/>
    <w:rsid w:val="008D74D5"/>
    <w:rsid w:val="008E0160"/>
    <w:rsid w:val="008E665D"/>
    <w:rsid w:val="008E6C9B"/>
    <w:rsid w:val="008F2771"/>
    <w:rsid w:val="008F29BE"/>
    <w:rsid w:val="008F51EB"/>
    <w:rsid w:val="00900197"/>
    <w:rsid w:val="00902F55"/>
    <w:rsid w:val="009113B3"/>
    <w:rsid w:val="00921216"/>
    <w:rsid w:val="00923B48"/>
    <w:rsid w:val="00932D69"/>
    <w:rsid w:val="00936149"/>
    <w:rsid w:val="009414B7"/>
    <w:rsid w:val="00944647"/>
    <w:rsid w:val="00961E57"/>
    <w:rsid w:val="00982971"/>
    <w:rsid w:val="009845AD"/>
    <w:rsid w:val="00996538"/>
    <w:rsid w:val="009A2DE5"/>
    <w:rsid w:val="009C151C"/>
    <w:rsid w:val="009C3A5F"/>
    <w:rsid w:val="009C6635"/>
    <w:rsid w:val="009D1B03"/>
    <w:rsid w:val="009D532F"/>
    <w:rsid w:val="009D60B8"/>
    <w:rsid w:val="009D7D4B"/>
    <w:rsid w:val="009E36ED"/>
    <w:rsid w:val="00A02E27"/>
    <w:rsid w:val="00A038B3"/>
    <w:rsid w:val="00A0427E"/>
    <w:rsid w:val="00A043FB"/>
    <w:rsid w:val="00A07779"/>
    <w:rsid w:val="00A116F6"/>
    <w:rsid w:val="00A17198"/>
    <w:rsid w:val="00A20B2E"/>
    <w:rsid w:val="00A3145B"/>
    <w:rsid w:val="00A45AA0"/>
    <w:rsid w:val="00A553CE"/>
    <w:rsid w:val="00A734B3"/>
    <w:rsid w:val="00A80363"/>
    <w:rsid w:val="00A8560E"/>
    <w:rsid w:val="00A9169D"/>
    <w:rsid w:val="00AD3F5C"/>
    <w:rsid w:val="00AF5D65"/>
    <w:rsid w:val="00B072E0"/>
    <w:rsid w:val="00B13A3E"/>
    <w:rsid w:val="00B24E73"/>
    <w:rsid w:val="00B3492B"/>
    <w:rsid w:val="00B40E04"/>
    <w:rsid w:val="00B4646F"/>
    <w:rsid w:val="00B55C7D"/>
    <w:rsid w:val="00B63038"/>
    <w:rsid w:val="00B701D1"/>
    <w:rsid w:val="00B73AF2"/>
    <w:rsid w:val="00B7551A"/>
    <w:rsid w:val="00B7583B"/>
    <w:rsid w:val="00B80604"/>
    <w:rsid w:val="00B9316A"/>
    <w:rsid w:val="00BB4D0D"/>
    <w:rsid w:val="00BB63B1"/>
    <w:rsid w:val="00BD5509"/>
    <w:rsid w:val="00BF3DE1"/>
    <w:rsid w:val="00BF42E8"/>
    <w:rsid w:val="00BF5205"/>
    <w:rsid w:val="00C0128C"/>
    <w:rsid w:val="00C27F76"/>
    <w:rsid w:val="00C312FA"/>
    <w:rsid w:val="00C3283A"/>
    <w:rsid w:val="00C76BFF"/>
    <w:rsid w:val="00C77282"/>
    <w:rsid w:val="00C853A4"/>
    <w:rsid w:val="00C86248"/>
    <w:rsid w:val="00CA4C33"/>
    <w:rsid w:val="00CC4ACC"/>
    <w:rsid w:val="00CD36AC"/>
    <w:rsid w:val="00CE4DAD"/>
    <w:rsid w:val="00CF1747"/>
    <w:rsid w:val="00D25FFE"/>
    <w:rsid w:val="00D33BA2"/>
    <w:rsid w:val="00D4476F"/>
    <w:rsid w:val="00D54D50"/>
    <w:rsid w:val="00D65AB5"/>
    <w:rsid w:val="00D66797"/>
    <w:rsid w:val="00D7087C"/>
    <w:rsid w:val="00D82F26"/>
    <w:rsid w:val="00D875F5"/>
    <w:rsid w:val="00D87C87"/>
    <w:rsid w:val="00DB39CF"/>
    <w:rsid w:val="00DB6895"/>
    <w:rsid w:val="00DE19F9"/>
    <w:rsid w:val="00DE6C94"/>
    <w:rsid w:val="00DE6FD7"/>
    <w:rsid w:val="00DF0E44"/>
    <w:rsid w:val="00E02D54"/>
    <w:rsid w:val="00E17D18"/>
    <w:rsid w:val="00E24F80"/>
    <w:rsid w:val="00E43236"/>
    <w:rsid w:val="00E511D5"/>
    <w:rsid w:val="00E6149B"/>
    <w:rsid w:val="00E65269"/>
    <w:rsid w:val="00E81681"/>
    <w:rsid w:val="00E81760"/>
    <w:rsid w:val="00E95EA3"/>
    <w:rsid w:val="00EB1856"/>
    <w:rsid w:val="00EC50CE"/>
    <w:rsid w:val="00EC5B34"/>
    <w:rsid w:val="00ED6D5F"/>
    <w:rsid w:val="00EE4ADE"/>
    <w:rsid w:val="00EE5CB7"/>
    <w:rsid w:val="00F10CC4"/>
    <w:rsid w:val="00F1274E"/>
    <w:rsid w:val="00F15601"/>
    <w:rsid w:val="00F2298E"/>
    <w:rsid w:val="00F51348"/>
    <w:rsid w:val="00F667C9"/>
    <w:rsid w:val="00F90569"/>
    <w:rsid w:val="00F946C9"/>
    <w:rsid w:val="00FA74EE"/>
    <w:rsid w:val="00FC46E7"/>
    <w:rsid w:val="00FC5D25"/>
    <w:rsid w:val="00FC6853"/>
    <w:rsid w:val="00FD0D7E"/>
    <w:rsid w:val="00FE6E1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045D4"/>
  <w15:docId w15:val="{BEA0BF95-D5D0-4DBC-9CFB-A50B297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38"/>
    <w:pPr>
      <w:spacing w:line="264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qFormat/>
    <w:rsid w:val="00147191"/>
    <w:pPr>
      <w:spacing w:before="480"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434580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D5DE4"/>
    <w:pPr>
      <w:keepNext/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7087C"/>
    <w:pPr>
      <w:tabs>
        <w:tab w:val="right" w:pos="8505"/>
      </w:tabs>
      <w:spacing w:before="300"/>
      <w:ind w:right="567"/>
    </w:pPr>
    <w:rPr>
      <w:sz w:val="28"/>
    </w:rPr>
  </w:style>
  <w:style w:type="paragraph" w:styleId="TOC2">
    <w:name w:val="toc 2"/>
    <w:basedOn w:val="Normal"/>
    <w:next w:val="Normal"/>
    <w:semiHidden/>
    <w:rsid w:val="00D7087C"/>
    <w:pPr>
      <w:tabs>
        <w:tab w:val="right" w:pos="8505"/>
      </w:tabs>
      <w:spacing w:before="60"/>
      <w:ind w:left="567" w:right="567"/>
    </w:pPr>
  </w:style>
  <w:style w:type="paragraph" w:styleId="TOC3">
    <w:name w:val="toc 3"/>
    <w:basedOn w:val="Normal"/>
    <w:next w:val="Normal"/>
    <w:semiHidden/>
    <w:rsid w:val="00D7087C"/>
    <w:pPr>
      <w:tabs>
        <w:tab w:val="right" w:pos="8505"/>
      </w:tabs>
      <w:spacing w:before="60"/>
      <w:ind w:left="1134" w:right="567" w:hanging="1134"/>
    </w:pPr>
  </w:style>
  <w:style w:type="paragraph" w:customStyle="1" w:styleId="Bullet">
    <w:name w:val="Bullet"/>
    <w:basedOn w:val="Normal"/>
    <w:qFormat/>
    <w:rsid w:val="009E36ED"/>
    <w:pPr>
      <w:numPr>
        <w:numId w:val="4"/>
      </w:numPr>
      <w:spacing w:before="120"/>
    </w:pPr>
  </w:style>
  <w:style w:type="paragraph" w:styleId="Quote">
    <w:name w:val="Quote"/>
    <w:basedOn w:val="Normal"/>
    <w:next w:val="Normal"/>
    <w:qFormat/>
    <w:rsid w:val="00CE4DAD"/>
    <w:pPr>
      <w:spacing w:before="120"/>
      <w:ind w:left="284" w:right="284"/>
    </w:pPr>
  </w:style>
  <w:style w:type="paragraph" w:styleId="FootnoteText">
    <w:name w:val="footnote text"/>
    <w:basedOn w:val="Normal"/>
    <w:semiHidden/>
    <w:rsid w:val="00CE4DAD"/>
    <w:pPr>
      <w:spacing w:before="60"/>
      <w:ind w:left="284" w:hanging="284"/>
    </w:pPr>
  </w:style>
  <w:style w:type="paragraph" w:styleId="Header">
    <w:name w:val="header"/>
    <w:basedOn w:val="Normal"/>
    <w:qFormat/>
    <w:rsid w:val="00D25FFE"/>
  </w:style>
  <w:style w:type="paragraph" w:styleId="Title">
    <w:name w:val="Title"/>
    <w:basedOn w:val="Normal"/>
    <w:next w:val="Normal"/>
    <w:qFormat/>
    <w:rsid w:val="00A07779"/>
    <w:pP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DF0E44"/>
    <w:rPr>
      <w:rFonts w:ascii="Arial" w:hAnsi="Arial"/>
      <w:b/>
      <w:sz w:val="22"/>
    </w:rPr>
  </w:style>
  <w:style w:type="paragraph" w:customStyle="1" w:styleId="VersoFooter">
    <w:name w:val="Verso Footer"/>
    <w:basedOn w:val="Footer"/>
    <w:rsid w:val="00FC46E7"/>
    <w:pPr>
      <w:pBdr>
        <w:top w:val="single" w:sz="4" w:space="4" w:color="auto"/>
        <w:bottom w:val="none" w:sz="0" w:space="0" w:color="auto"/>
      </w:pBdr>
      <w:ind w:left="567" w:right="-1559" w:hanging="567"/>
    </w:pPr>
  </w:style>
  <w:style w:type="paragraph" w:customStyle="1" w:styleId="RectoFooter">
    <w:name w:val="Recto Footer"/>
    <w:basedOn w:val="Footer"/>
    <w:rsid w:val="0052716E"/>
    <w:pPr>
      <w:pBdr>
        <w:top w:val="single" w:sz="4" w:space="4" w:color="auto"/>
        <w:bottom w:val="none" w:sz="0" w:space="0" w:color="auto"/>
      </w:pBdr>
      <w:tabs>
        <w:tab w:val="right" w:pos="9072"/>
        <w:tab w:val="right" w:pos="9639"/>
      </w:tabs>
      <w:spacing w:line="240" w:lineRule="auto"/>
    </w:pPr>
    <w:rPr>
      <w:sz w:val="18"/>
    </w:rPr>
  </w:style>
  <w:style w:type="paragraph" w:customStyle="1" w:styleId="Figure">
    <w:name w:val="Figure"/>
    <w:basedOn w:val="Normal"/>
    <w:next w:val="Normal"/>
    <w:qFormat/>
    <w:rsid w:val="00EE4ADE"/>
    <w:pPr>
      <w:keepNext/>
      <w:pBdr>
        <w:top w:val="single" w:sz="18" w:space="6" w:color="auto"/>
      </w:pBdr>
      <w:spacing w:before="120" w:after="120"/>
    </w:pPr>
    <w:rPr>
      <w:b/>
    </w:rPr>
  </w:style>
  <w:style w:type="character" w:styleId="FootnoteReference">
    <w:name w:val="footnote reference"/>
    <w:semiHidden/>
    <w:rsid w:val="00CE4DAD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11"/>
      </w:numPr>
      <w:spacing w:before="60"/>
    </w:pPr>
  </w:style>
  <w:style w:type="paragraph" w:customStyle="1" w:styleId="TableText">
    <w:name w:val="TableText"/>
    <w:basedOn w:val="Normal"/>
    <w:qFormat/>
    <w:rsid w:val="00663EDC"/>
    <w:pPr>
      <w:spacing w:before="80" w:after="80"/>
    </w:pPr>
  </w:style>
  <w:style w:type="paragraph" w:customStyle="1" w:styleId="TableBullet">
    <w:name w:val="TableBullet"/>
    <w:basedOn w:val="TableText"/>
    <w:qFormat/>
    <w:rsid w:val="00B73AF2"/>
    <w:pPr>
      <w:numPr>
        <w:numId w:val="14"/>
      </w:numPr>
      <w:spacing w:before="0"/>
    </w:pPr>
  </w:style>
  <w:style w:type="paragraph" w:customStyle="1" w:styleId="Box">
    <w:name w:val="Box"/>
    <w:basedOn w:val="Normal"/>
    <w:qFormat/>
    <w:rsid w:val="00CE4DAD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CE4DAD"/>
    <w:rPr>
      <w:b/>
      <w:sz w:val="24"/>
    </w:rPr>
  </w:style>
  <w:style w:type="paragraph" w:customStyle="1" w:styleId="BoxBullet">
    <w:name w:val="BoxBullet"/>
    <w:basedOn w:val="Box"/>
    <w:qFormat/>
    <w:rsid w:val="000D5D9C"/>
    <w:pPr>
      <w:numPr>
        <w:numId w:val="6"/>
      </w:num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clear" w:pos="360"/>
      </w:tabs>
      <w:spacing w:before="60"/>
      <w:ind w:left="426" w:right="142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150A6E"/>
  </w:style>
  <w:style w:type="paragraph" w:customStyle="1" w:styleId="Note">
    <w:name w:val="Note"/>
    <w:basedOn w:val="Normal"/>
    <w:next w:val="Normal"/>
    <w:link w:val="NoteChar"/>
    <w:qFormat/>
    <w:rsid w:val="00ED6D5F"/>
    <w:pPr>
      <w:spacing w:before="80"/>
      <w:ind w:left="284" w:hanging="284"/>
    </w:pPr>
    <w:rPr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CE4DAD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13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A07779"/>
    <w:pPr>
      <w:pBdr>
        <w:bottom w:val="single" w:sz="48" w:space="6" w:color="auto"/>
      </w:pBdr>
    </w:pPr>
    <w:rPr>
      <w:sz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83A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link w:val="Heading2"/>
    <w:rsid w:val="00434580"/>
    <w:rPr>
      <w:rFonts w:ascii="Arial" w:hAnsi="Arial"/>
      <w:b/>
      <w:sz w:val="24"/>
      <w:lang w:eastAsia="en-GB"/>
    </w:rPr>
  </w:style>
  <w:style w:type="character" w:customStyle="1" w:styleId="Heading3Char">
    <w:name w:val="Heading 3 Char"/>
    <w:link w:val="Heading3"/>
    <w:rsid w:val="00020048"/>
    <w:rPr>
      <w:rFonts w:ascii="Arial" w:hAnsi="Arial"/>
      <w:b/>
      <w:sz w:val="24"/>
      <w:lang w:eastAsia="en-GB"/>
    </w:rPr>
  </w:style>
  <w:style w:type="table" w:styleId="TableGrid">
    <w:name w:val="Table Grid"/>
    <w:basedOn w:val="TableNormal"/>
    <w:uiPriority w:val="59"/>
    <w:rsid w:val="0002004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91B24"/>
    <w:rPr>
      <w:color w:val="808080"/>
    </w:rPr>
  </w:style>
  <w:style w:type="paragraph" w:styleId="ListParagraph">
    <w:name w:val="List Paragraph"/>
    <w:basedOn w:val="Normal"/>
    <w:uiPriority w:val="34"/>
    <w:qFormat/>
    <w:rsid w:val="00F15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A8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A8"/>
    <w:rPr>
      <w:rFonts w:ascii="Arial" w:hAnsi="Arial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12FA"/>
    <w:rPr>
      <w:rFonts w:ascii="Times New Roman" w:hAnsi="Times New Roman"/>
      <w:sz w:val="24"/>
      <w:szCs w:val="24"/>
    </w:rPr>
  </w:style>
  <w:style w:type="character" w:customStyle="1" w:styleId="NoteChar">
    <w:name w:val="Note Char"/>
    <w:link w:val="Note"/>
    <w:rsid w:val="007C5C23"/>
    <w:rPr>
      <w:rFonts w:ascii="Arial" w:hAnsi="Arial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col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mu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t.nz/coldcha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2357-957F-436A-9B52-DFA07265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0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Wordprocessing Services</Company>
  <LinksUpToDate>false</LinksUpToDate>
  <CharactersWithSpaces>21174</CharactersWithSpaces>
  <SharedDoc>false</SharedDoc>
  <HLinks>
    <vt:vector size="6" baseType="variant">
      <vt:variant>
        <vt:i4>1310823</vt:i4>
      </vt:variant>
      <vt:variant>
        <vt:i4>129</vt:i4>
      </vt:variant>
      <vt:variant>
        <vt:i4>0</vt:i4>
      </vt:variant>
      <vt:variant>
        <vt:i4>5</vt:i4>
      </vt:variant>
      <vt:variant>
        <vt:lpwstr>mailto:immunisation@moh.govt.nz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Jamie Morris</cp:lastModifiedBy>
  <cp:revision>1</cp:revision>
  <cp:lastPrinted>2017-03-02T03:51:00Z</cp:lastPrinted>
  <dcterms:created xsi:type="dcterms:W3CDTF">2022-01-18T00:38:00Z</dcterms:created>
  <dcterms:modified xsi:type="dcterms:W3CDTF">2022-01-18T00:38:00Z</dcterms:modified>
</cp:coreProperties>
</file>